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30117" w14:textId="4E5FAC60" w:rsidR="00DC3DDE" w:rsidRDefault="0016033C" w:rsidP="00E60D5D">
      <w:pPr>
        <w:spacing w:before="57" w:after="57" w:line="276" w:lineRule="auto"/>
        <w:rPr>
          <w:rFonts w:ascii="Helvetica" w:eastAsia="Times New Roman" w:hAnsi="Helvetica" w:cs="Times New Roman"/>
          <w:b/>
          <w:bCs/>
          <w:i/>
          <w:color w:val="000000"/>
          <w:sz w:val="36"/>
          <w:szCs w:val="52"/>
          <w:lang w:eastAsia="es-AR"/>
        </w:rPr>
      </w:pPr>
      <w:r>
        <w:rPr>
          <w:rFonts w:ascii="Helvetica" w:eastAsia="Times New Roman" w:hAnsi="Helvetica" w:cs="Times New Roman"/>
          <w:b/>
          <w:bCs/>
          <w:i/>
          <w:color w:val="000000"/>
          <w:sz w:val="36"/>
          <w:szCs w:val="52"/>
          <w:lang w:eastAsia="es-AR"/>
        </w:rPr>
        <w:t>¡Urgente!</w:t>
      </w:r>
    </w:p>
    <w:p w14:paraId="24B5FEBD" w14:textId="77777777" w:rsidR="002673F3" w:rsidRPr="00BF7E46" w:rsidRDefault="002673F3" w:rsidP="00E60D5D">
      <w:pPr>
        <w:spacing w:before="57" w:after="57" w:line="276" w:lineRule="auto"/>
        <w:rPr>
          <w:rFonts w:ascii="Helvetica" w:eastAsia="Times New Roman" w:hAnsi="Helvetica" w:cs="Times New Roman"/>
          <w:b/>
          <w:bCs/>
          <w:color w:val="000000"/>
          <w:sz w:val="20"/>
          <w:szCs w:val="20"/>
          <w:lang w:eastAsia="es-AR"/>
        </w:rPr>
      </w:pPr>
    </w:p>
    <w:p w14:paraId="715DE565" w14:textId="7C09AD6D" w:rsidR="002673F3" w:rsidRDefault="0016033C" w:rsidP="004B1D3E">
      <w:pPr>
        <w:spacing w:before="57" w:after="57" w:line="276" w:lineRule="auto"/>
        <w:rPr>
          <w:rFonts w:ascii="Helvetica" w:eastAsia="Times New Roman" w:hAnsi="Helvetica" w:cs="Times New Roman"/>
          <w:b/>
          <w:bCs/>
          <w:color w:val="000000"/>
          <w:sz w:val="52"/>
          <w:szCs w:val="52"/>
          <w:lang w:eastAsia="es-AR"/>
        </w:rPr>
      </w:pPr>
      <w:r w:rsidRPr="0016033C">
        <w:rPr>
          <w:rFonts w:ascii="Helvetica" w:eastAsia="Times New Roman" w:hAnsi="Helvetica" w:cs="Times New Roman"/>
          <w:b/>
          <w:bCs/>
          <w:color w:val="000000"/>
          <w:sz w:val="52"/>
          <w:szCs w:val="52"/>
          <w:lang w:eastAsia="es-AR"/>
        </w:rPr>
        <w:t xml:space="preserve">Los dirigentes Saif y Thiago Avila de la </w:t>
      </w:r>
      <w:r w:rsidRPr="0016033C">
        <w:rPr>
          <w:rFonts w:ascii="Helvetica" w:eastAsia="Times New Roman" w:hAnsi="Helvetica" w:cs="Times New Roman"/>
          <w:b/>
          <w:bCs/>
          <w:color w:val="000000"/>
          <w:sz w:val="52"/>
          <w:szCs w:val="52"/>
          <w:lang w:eastAsia="es-AR"/>
        </w:rPr>
        <w:t>Flotilla Global</w:t>
      </w:r>
      <w:r w:rsidRPr="0016033C">
        <w:rPr>
          <w:rFonts w:ascii="Helvetica" w:eastAsia="Times New Roman" w:hAnsi="Helvetica" w:cs="Times New Roman"/>
          <w:b/>
          <w:bCs/>
          <w:color w:val="000000"/>
          <w:sz w:val="52"/>
          <w:szCs w:val="52"/>
          <w:lang w:eastAsia="es-AR"/>
        </w:rPr>
        <w:t xml:space="preserve"> </w:t>
      </w:r>
      <w:proofErr w:type="spellStart"/>
      <w:r w:rsidRPr="0016033C">
        <w:rPr>
          <w:rFonts w:ascii="Helvetica" w:eastAsia="Times New Roman" w:hAnsi="Helvetica" w:cs="Times New Roman"/>
          <w:b/>
          <w:bCs/>
          <w:color w:val="000000"/>
          <w:sz w:val="52"/>
          <w:szCs w:val="52"/>
          <w:lang w:eastAsia="es-AR"/>
        </w:rPr>
        <w:t>Sumud</w:t>
      </w:r>
      <w:proofErr w:type="spellEnd"/>
      <w:r w:rsidRPr="0016033C">
        <w:rPr>
          <w:rFonts w:ascii="Helvetica" w:eastAsia="Times New Roman" w:hAnsi="Helvetica" w:cs="Times New Roman"/>
          <w:b/>
          <w:bCs/>
          <w:color w:val="000000"/>
          <w:sz w:val="52"/>
          <w:szCs w:val="52"/>
          <w:lang w:eastAsia="es-AR"/>
        </w:rPr>
        <w:t xml:space="preserve"> están en peligro de vida</w:t>
      </w:r>
    </w:p>
    <w:p w14:paraId="6CA06AC0" w14:textId="77777777" w:rsidR="0016033C" w:rsidRDefault="0016033C" w:rsidP="004B1D3E">
      <w:pPr>
        <w:spacing w:before="57" w:after="57" w:line="276" w:lineRule="auto"/>
        <w:rPr>
          <w:rFonts w:ascii="Helvetica" w:eastAsia="Calibri" w:hAnsi="Helvetica"/>
          <w:color w:val="000000"/>
          <w:sz w:val="24"/>
          <w:szCs w:val="24"/>
        </w:rPr>
      </w:pPr>
    </w:p>
    <w:p w14:paraId="1966C330" w14:textId="5C6AA621" w:rsidR="005D2C52" w:rsidRPr="0016033C" w:rsidRDefault="00353507" w:rsidP="00353507">
      <w:pPr>
        <w:spacing w:before="57" w:after="57" w:line="276" w:lineRule="auto"/>
        <w:rPr>
          <w:rFonts w:ascii="Helvetica" w:eastAsia="Times New Roman" w:hAnsi="Helvetica" w:cs="Helvetica"/>
          <w:i/>
          <w:iCs/>
          <w:color w:val="000000"/>
          <w:sz w:val="24"/>
          <w:szCs w:val="24"/>
          <w:lang w:eastAsia="es-AR"/>
        </w:rPr>
      </w:pPr>
      <w:r w:rsidRPr="0016033C">
        <w:rPr>
          <w:rFonts w:ascii="Helvetica" w:eastAsia="Times New Roman" w:hAnsi="Helvetica" w:cs="Helvetica"/>
          <w:color w:val="000000"/>
          <w:sz w:val="24"/>
          <w:szCs w:val="24"/>
          <w:lang w:eastAsia="es-AR"/>
        </w:rPr>
        <w:t xml:space="preserve"> </w:t>
      </w:r>
      <w:r w:rsidR="0016033C" w:rsidRPr="0016033C">
        <w:rPr>
          <w:rFonts w:ascii="Helvetica" w:eastAsia="Times New Roman" w:hAnsi="Helvetica" w:cs="Helvetica"/>
          <w:i/>
          <w:iCs/>
          <w:color w:val="000000"/>
          <w:sz w:val="24"/>
          <w:szCs w:val="24"/>
          <w:lang w:eastAsia="es-AR"/>
        </w:rPr>
        <w:t xml:space="preserve">“Los dirigentes de la Global </w:t>
      </w:r>
      <w:proofErr w:type="spellStart"/>
      <w:r w:rsidR="0016033C" w:rsidRPr="0016033C">
        <w:rPr>
          <w:rFonts w:ascii="Helvetica" w:eastAsia="Times New Roman" w:hAnsi="Helvetica" w:cs="Helvetica"/>
          <w:i/>
          <w:iCs/>
          <w:color w:val="000000"/>
          <w:sz w:val="24"/>
          <w:szCs w:val="24"/>
          <w:lang w:eastAsia="es-AR"/>
        </w:rPr>
        <w:t>Sumud</w:t>
      </w:r>
      <w:proofErr w:type="spellEnd"/>
      <w:r w:rsidR="0016033C" w:rsidRPr="0016033C">
        <w:rPr>
          <w:rFonts w:ascii="Helvetica" w:eastAsia="Times New Roman" w:hAnsi="Helvetica" w:cs="Helvetica"/>
          <w:i/>
          <w:iCs/>
          <w:color w:val="000000"/>
          <w:sz w:val="24"/>
          <w:szCs w:val="24"/>
          <w:lang w:eastAsia="es-AR"/>
        </w:rPr>
        <w:t xml:space="preserve"> Flotilla (GSF), Saif y Thiago Ávila, están siendo trasladados a cárceles de máxima seguridad en Israel sin garantías mínimas respecto de sus condiciones de detención. Las vidas de Saif </w:t>
      </w:r>
      <w:r w:rsidR="0016033C">
        <w:rPr>
          <w:rFonts w:ascii="Helvetica" w:eastAsia="Times New Roman" w:hAnsi="Helvetica" w:cs="Helvetica"/>
          <w:i/>
          <w:iCs/>
          <w:color w:val="000000"/>
          <w:sz w:val="24"/>
          <w:szCs w:val="24"/>
          <w:lang w:eastAsia="es-AR"/>
        </w:rPr>
        <w:t>-</w:t>
      </w:r>
      <w:r w:rsidR="0016033C" w:rsidRPr="0016033C">
        <w:rPr>
          <w:rFonts w:ascii="Helvetica" w:eastAsia="Times New Roman" w:hAnsi="Helvetica" w:cs="Helvetica"/>
          <w:i/>
          <w:iCs/>
          <w:color w:val="000000"/>
          <w:sz w:val="24"/>
          <w:szCs w:val="24"/>
          <w:lang w:eastAsia="es-AR"/>
        </w:rPr>
        <w:t>ciudadano palestino-español</w:t>
      </w:r>
      <w:r w:rsidR="0016033C">
        <w:rPr>
          <w:rFonts w:ascii="Helvetica" w:eastAsia="Times New Roman" w:hAnsi="Helvetica" w:cs="Helvetica"/>
          <w:i/>
          <w:iCs/>
          <w:color w:val="000000"/>
          <w:sz w:val="24"/>
          <w:szCs w:val="24"/>
          <w:lang w:eastAsia="es-AR"/>
        </w:rPr>
        <w:t>-</w:t>
      </w:r>
      <w:r w:rsidR="0016033C" w:rsidRPr="0016033C">
        <w:rPr>
          <w:rFonts w:ascii="Helvetica" w:eastAsia="Times New Roman" w:hAnsi="Helvetica" w:cs="Helvetica"/>
          <w:i/>
          <w:iCs/>
          <w:color w:val="000000"/>
          <w:sz w:val="24"/>
          <w:szCs w:val="24"/>
          <w:lang w:eastAsia="es-AR"/>
        </w:rPr>
        <w:t xml:space="preserve"> y de Thiago </w:t>
      </w:r>
      <w:r w:rsidR="0016033C">
        <w:rPr>
          <w:rFonts w:ascii="Helvetica" w:eastAsia="Times New Roman" w:hAnsi="Helvetica" w:cs="Helvetica"/>
          <w:i/>
          <w:iCs/>
          <w:color w:val="000000"/>
          <w:sz w:val="24"/>
          <w:szCs w:val="24"/>
          <w:lang w:eastAsia="es-AR"/>
        </w:rPr>
        <w:t>-</w:t>
      </w:r>
      <w:r w:rsidR="0016033C" w:rsidRPr="0016033C">
        <w:rPr>
          <w:rFonts w:ascii="Helvetica" w:eastAsia="Times New Roman" w:hAnsi="Helvetica" w:cs="Helvetica"/>
          <w:i/>
          <w:iCs/>
          <w:color w:val="000000"/>
          <w:sz w:val="24"/>
          <w:szCs w:val="24"/>
          <w:lang w:eastAsia="es-AR"/>
        </w:rPr>
        <w:t>ciudadano brasileño</w:t>
      </w:r>
      <w:r w:rsidR="0016033C">
        <w:rPr>
          <w:rFonts w:ascii="Helvetica" w:eastAsia="Times New Roman" w:hAnsi="Helvetica" w:cs="Helvetica"/>
          <w:i/>
          <w:iCs/>
          <w:color w:val="000000"/>
          <w:sz w:val="24"/>
          <w:szCs w:val="24"/>
          <w:lang w:eastAsia="es-AR"/>
        </w:rPr>
        <w:t>-</w:t>
      </w:r>
      <w:r w:rsidR="0016033C" w:rsidRPr="0016033C">
        <w:rPr>
          <w:rFonts w:ascii="Helvetica" w:eastAsia="Times New Roman" w:hAnsi="Helvetica" w:cs="Helvetica"/>
          <w:i/>
          <w:iCs/>
          <w:color w:val="000000"/>
          <w:sz w:val="24"/>
          <w:szCs w:val="24"/>
          <w:lang w:eastAsia="es-AR"/>
        </w:rPr>
        <w:t xml:space="preserve"> están en peligro. Exigimos a los gobiernos del mundo que tomen medidas urgentes para frenar la impunidad del Estado sionista de Israel, que los secuestró en aguas internacionales junto a cientos de activistas que llevaban ayuda humanitaria a Gaza.”</w:t>
      </w:r>
      <w:r w:rsidR="00B50222">
        <w:rPr>
          <w:rFonts w:ascii="Helvetica" w:eastAsia="Times New Roman" w:hAnsi="Helvetica" w:cs="Helvetica"/>
          <w:i/>
          <w:iCs/>
          <w:color w:val="000000"/>
          <w:sz w:val="24"/>
          <w:szCs w:val="24"/>
          <w:lang w:eastAsia="es-AR"/>
        </w:rPr>
        <w:t xml:space="preserve"> dijo </w:t>
      </w:r>
      <w:r w:rsidR="00B50222" w:rsidRPr="0016033C">
        <w:rPr>
          <w:rFonts w:ascii="Helvetica" w:eastAsia="Times New Roman" w:hAnsi="Helvetica" w:cs="Helvetica"/>
          <w:b/>
          <w:bCs/>
          <w:color w:val="000000"/>
          <w:sz w:val="24"/>
          <w:szCs w:val="24"/>
          <w:lang w:eastAsia="es-AR"/>
        </w:rPr>
        <w:t>Juan Carlos Giordano</w:t>
      </w:r>
      <w:r w:rsidR="00B50222" w:rsidRPr="0016033C">
        <w:rPr>
          <w:rFonts w:ascii="Helvetica" w:eastAsia="Times New Roman" w:hAnsi="Helvetica" w:cs="Helvetica"/>
          <w:color w:val="000000"/>
          <w:sz w:val="24"/>
          <w:szCs w:val="24"/>
          <w:lang w:eastAsia="es-AR"/>
        </w:rPr>
        <w:t xml:space="preserve">, diputado nacional electo (Izquierda Socialista/FIT Unidad) y tripulante de la Flotilla Global </w:t>
      </w:r>
      <w:proofErr w:type="spellStart"/>
      <w:r w:rsidR="00B50222" w:rsidRPr="0016033C">
        <w:rPr>
          <w:rFonts w:ascii="Helvetica" w:eastAsia="Times New Roman" w:hAnsi="Helvetica" w:cs="Helvetica"/>
          <w:color w:val="000000"/>
          <w:sz w:val="24"/>
          <w:szCs w:val="24"/>
          <w:lang w:eastAsia="es-AR"/>
        </w:rPr>
        <w:t>Sumud</w:t>
      </w:r>
      <w:proofErr w:type="spellEnd"/>
      <w:r w:rsidR="00B50222" w:rsidRPr="0016033C">
        <w:rPr>
          <w:rFonts w:ascii="Helvetica" w:eastAsia="Times New Roman" w:hAnsi="Helvetica" w:cs="Helvetica"/>
          <w:color w:val="000000"/>
          <w:sz w:val="24"/>
          <w:szCs w:val="24"/>
          <w:lang w:eastAsia="es-AR"/>
        </w:rPr>
        <w:t xml:space="preserve"> 2025</w:t>
      </w:r>
      <w:r w:rsidR="00B50222">
        <w:rPr>
          <w:rFonts w:ascii="Helvetica" w:eastAsia="Times New Roman" w:hAnsi="Helvetica" w:cs="Helvetica"/>
          <w:color w:val="000000"/>
          <w:sz w:val="24"/>
          <w:szCs w:val="24"/>
          <w:lang w:eastAsia="es-AR"/>
        </w:rPr>
        <w:t>.</w:t>
      </w:r>
    </w:p>
    <w:p w14:paraId="2D2AC61D" w14:textId="77777777" w:rsidR="0016033C" w:rsidRPr="0016033C" w:rsidRDefault="0016033C" w:rsidP="00353507">
      <w:pPr>
        <w:spacing w:before="57" w:after="57" w:line="276" w:lineRule="auto"/>
        <w:rPr>
          <w:rFonts w:ascii="Helvetica" w:eastAsia="Times New Roman" w:hAnsi="Helvetica" w:cs="Helvetica"/>
          <w:i/>
          <w:iCs/>
          <w:color w:val="000000"/>
          <w:sz w:val="24"/>
          <w:szCs w:val="24"/>
          <w:lang w:eastAsia="es-AR"/>
        </w:rPr>
      </w:pPr>
    </w:p>
    <w:p w14:paraId="591BD724" w14:textId="0ACB9599" w:rsidR="0016033C" w:rsidRPr="0016033C" w:rsidRDefault="0016033C" w:rsidP="0016033C">
      <w:pPr>
        <w:spacing w:before="57" w:after="57" w:line="276" w:lineRule="auto"/>
        <w:rPr>
          <w:rFonts w:ascii="Helvetica" w:eastAsia="Calibri" w:hAnsi="Helvetica"/>
          <w:i/>
          <w:iCs/>
          <w:color w:val="000000"/>
          <w:sz w:val="24"/>
          <w:szCs w:val="24"/>
        </w:rPr>
      </w:pPr>
      <w:r w:rsidRPr="0016033C">
        <w:rPr>
          <w:rFonts w:ascii="Helvetica" w:eastAsia="Calibri" w:hAnsi="Helvetica"/>
          <w:b/>
          <w:bCs/>
          <w:color w:val="000000"/>
          <w:sz w:val="24"/>
          <w:szCs w:val="24"/>
        </w:rPr>
        <w:t>Giordano</w:t>
      </w:r>
      <w:r w:rsidRPr="0016033C">
        <w:rPr>
          <w:rFonts w:ascii="Helvetica" w:eastAsia="Calibri" w:hAnsi="Helvetica"/>
          <w:color w:val="000000"/>
          <w:sz w:val="24"/>
          <w:szCs w:val="24"/>
        </w:rPr>
        <w:t xml:space="preserve"> Agregó</w:t>
      </w:r>
      <w:r w:rsidRPr="0016033C">
        <w:rPr>
          <w:rFonts w:ascii="Helvetica" w:eastAsia="Calibri" w:hAnsi="Helvetica"/>
          <w:color w:val="000000"/>
          <w:sz w:val="24"/>
          <w:szCs w:val="24"/>
        </w:rPr>
        <w:t xml:space="preserve">: </w:t>
      </w:r>
      <w:r w:rsidRPr="0016033C">
        <w:rPr>
          <w:rFonts w:ascii="Helvetica" w:eastAsia="Calibri" w:hAnsi="Helvetica"/>
          <w:i/>
          <w:iCs/>
          <w:color w:val="000000"/>
          <w:sz w:val="24"/>
          <w:szCs w:val="24"/>
        </w:rPr>
        <w:t>“La GSF es la misión humanitaria y pacífica más grande de la historia, que busca romper el bloqueo del Estado sionista en Gaza con activistas de todo el mundo. Durante la noche del 29 de abril, fueron atacados en aguas internacionales, 22 barcos, con sus 175 tripulantes, fueron secuestrados por la armada israelí. En condiciones degradantes e inhumanas, fueron trasladados a Grecia para ser deportados. Entre ellos se encuentran seis ciudadanos argentinos: la diputada de Izquierda Socialista/FIT</w:t>
      </w:r>
      <w:r>
        <w:rPr>
          <w:rFonts w:ascii="Helvetica" w:eastAsia="Calibri" w:hAnsi="Helvetica"/>
          <w:i/>
          <w:iCs/>
          <w:color w:val="000000"/>
          <w:sz w:val="24"/>
          <w:szCs w:val="24"/>
        </w:rPr>
        <w:t xml:space="preserve"> Unidad</w:t>
      </w:r>
      <w:r w:rsidRPr="0016033C">
        <w:rPr>
          <w:rFonts w:ascii="Helvetica" w:eastAsia="Calibri" w:hAnsi="Helvetica"/>
          <w:i/>
          <w:iCs/>
          <w:color w:val="000000"/>
          <w:sz w:val="24"/>
          <w:szCs w:val="24"/>
        </w:rPr>
        <w:t>, Mónica Schlotthauer; Ezequiel Peressini, de Izquierda Socialista y coordinador de la GSF en Argentina; Celeste Fierro; Pablo Giachelo; Raúl Laguna (FIT</w:t>
      </w:r>
      <w:r>
        <w:rPr>
          <w:rFonts w:ascii="Helvetica" w:eastAsia="Calibri" w:hAnsi="Helvetica"/>
          <w:i/>
          <w:iCs/>
          <w:color w:val="000000"/>
          <w:sz w:val="24"/>
          <w:szCs w:val="24"/>
        </w:rPr>
        <w:t>U</w:t>
      </w:r>
      <w:r w:rsidRPr="0016033C">
        <w:rPr>
          <w:rFonts w:ascii="Helvetica" w:eastAsia="Calibri" w:hAnsi="Helvetica"/>
          <w:i/>
          <w:iCs/>
          <w:color w:val="000000"/>
          <w:sz w:val="24"/>
          <w:szCs w:val="24"/>
        </w:rPr>
        <w:t>) y la activista ambientalista Cristina Agüero.”</w:t>
      </w:r>
    </w:p>
    <w:p w14:paraId="0B28DD35" w14:textId="77777777" w:rsidR="0016033C" w:rsidRPr="0016033C" w:rsidRDefault="0016033C" w:rsidP="0016033C">
      <w:pPr>
        <w:spacing w:before="57" w:after="57" w:line="276" w:lineRule="auto"/>
        <w:rPr>
          <w:rFonts w:ascii="Helvetica" w:eastAsia="Calibri" w:hAnsi="Helvetica"/>
          <w:color w:val="000000"/>
          <w:sz w:val="24"/>
          <w:szCs w:val="24"/>
        </w:rPr>
      </w:pPr>
    </w:p>
    <w:p w14:paraId="3FA9F5A8" w14:textId="07DEDABB" w:rsidR="0016033C" w:rsidRPr="0016033C" w:rsidRDefault="0016033C" w:rsidP="0016033C">
      <w:pPr>
        <w:spacing w:before="57" w:after="57" w:line="276" w:lineRule="auto"/>
        <w:rPr>
          <w:rFonts w:ascii="Helvetica" w:eastAsia="Calibri" w:hAnsi="Helvetica"/>
          <w:i/>
          <w:iCs/>
          <w:color w:val="000000"/>
          <w:sz w:val="24"/>
          <w:szCs w:val="24"/>
        </w:rPr>
      </w:pPr>
      <w:r w:rsidRPr="0016033C">
        <w:rPr>
          <w:rFonts w:ascii="Helvetica" w:eastAsia="Calibri" w:hAnsi="Helvetica"/>
          <w:b/>
          <w:bCs/>
          <w:color w:val="000000"/>
          <w:sz w:val="24"/>
          <w:szCs w:val="24"/>
        </w:rPr>
        <w:t>Giordano</w:t>
      </w:r>
      <w:r w:rsidRPr="0016033C">
        <w:rPr>
          <w:rFonts w:ascii="Helvetica" w:eastAsia="Calibri" w:hAnsi="Helvetica"/>
          <w:color w:val="000000"/>
          <w:sz w:val="24"/>
          <w:szCs w:val="24"/>
        </w:rPr>
        <w:t xml:space="preserve"> finalizó</w:t>
      </w:r>
      <w:r w:rsidRPr="0016033C">
        <w:rPr>
          <w:rFonts w:ascii="Helvetica" w:eastAsia="Calibri" w:hAnsi="Helvetica"/>
          <w:color w:val="000000"/>
          <w:sz w:val="24"/>
          <w:szCs w:val="24"/>
        </w:rPr>
        <w:t xml:space="preserve">: </w:t>
      </w:r>
      <w:r w:rsidRPr="0016033C">
        <w:rPr>
          <w:rFonts w:ascii="Helvetica" w:eastAsia="Calibri" w:hAnsi="Helvetica"/>
          <w:i/>
          <w:iCs/>
          <w:color w:val="000000"/>
          <w:sz w:val="24"/>
          <w:szCs w:val="24"/>
        </w:rPr>
        <w:t>“Exigimos a los gobiernos que intercedan para lograr la inmediata libertad de las y los activistas de la GSF detenidos, y en particular de los dirigentes Saif y Thiago Ávila, quienes corren peligro de vida. Desde Izquierda Socialista en el FIT-Unidad y desde la Unidad Internacional de Trabajadoras y Trabajadores – Cuarta Internacional (UIT-CI), llamamos a realizar acciones de solidaridad en todo el mundo en apoyo al pueblo palestino, contra la ocupación del Estado sionista, por la libertad de las y los detenidos y para que la ayuda humanitaria llegue a Gaza.”</w:t>
      </w:r>
    </w:p>
    <w:p w14:paraId="5D4943D6" w14:textId="77777777" w:rsidR="0016033C" w:rsidRPr="0016033C" w:rsidRDefault="0016033C" w:rsidP="0016033C">
      <w:pPr>
        <w:spacing w:before="57" w:after="57" w:line="276" w:lineRule="auto"/>
        <w:rPr>
          <w:rFonts w:ascii="Helvetica" w:eastAsia="Calibri" w:hAnsi="Helvetica"/>
          <w:i/>
          <w:iCs/>
          <w:color w:val="000000"/>
          <w:sz w:val="24"/>
          <w:szCs w:val="24"/>
        </w:rPr>
      </w:pPr>
    </w:p>
    <w:p w14:paraId="345BCE40" w14:textId="278FBAC9" w:rsidR="003C7B36" w:rsidRPr="0016033C" w:rsidRDefault="003C7B36" w:rsidP="003C7B36">
      <w:pPr>
        <w:shd w:val="clear" w:color="auto" w:fill="FFFFFF"/>
        <w:suppressAutoHyphens w:val="0"/>
        <w:spacing w:after="0" w:line="360" w:lineRule="auto"/>
        <w:rPr>
          <w:rFonts w:ascii="Helvetica" w:eastAsia="Times New Roman" w:hAnsi="Helvetica" w:cs="Helvetica"/>
          <w:b/>
          <w:bCs/>
          <w:color w:val="000000"/>
          <w:sz w:val="24"/>
          <w:szCs w:val="24"/>
          <w:lang w:eastAsia="es-AR"/>
        </w:rPr>
      </w:pPr>
      <w:r w:rsidRPr="0016033C">
        <w:rPr>
          <w:rFonts w:ascii="Helvetica" w:eastAsia="Times New Roman" w:hAnsi="Helvetica" w:cs="Helvetica"/>
          <w:b/>
          <w:bCs/>
          <w:color w:val="000000"/>
          <w:sz w:val="24"/>
          <w:szCs w:val="24"/>
          <w:lang w:eastAsia="es-AR"/>
        </w:rPr>
        <w:t>Contacto</w:t>
      </w:r>
      <w:r w:rsidR="002673F3" w:rsidRPr="0016033C">
        <w:rPr>
          <w:rFonts w:ascii="Helvetica" w:eastAsia="Times New Roman" w:hAnsi="Helvetica" w:cs="Helvetica"/>
          <w:b/>
          <w:bCs/>
          <w:color w:val="000000"/>
          <w:sz w:val="24"/>
          <w:szCs w:val="24"/>
          <w:lang w:eastAsia="es-AR"/>
        </w:rPr>
        <w:t xml:space="preserve"> para notas y entrevistas</w:t>
      </w:r>
      <w:r w:rsidRPr="0016033C">
        <w:rPr>
          <w:rFonts w:ascii="Helvetica" w:eastAsia="Times New Roman" w:hAnsi="Helvetica" w:cs="Helvetica"/>
          <w:b/>
          <w:bCs/>
          <w:color w:val="000000"/>
          <w:sz w:val="24"/>
          <w:szCs w:val="24"/>
          <w:lang w:eastAsia="es-AR"/>
        </w:rPr>
        <w:t>:</w:t>
      </w:r>
    </w:p>
    <w:p w14:paraId="41042CDD"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Juan Carlos Giordano: +54 9 11 3119-3003</w:t>
      </w:r>
    </w:p>
    <w:p w14:paraId="1C6BF015"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lastRenderedPageBreak/>
        <w:t>Prensa de Izquierda Socialista: </w:t>
      </w:r>
      <w:hyperlink r:id="rId4" w:history="1">
        <w:r w:rsidRPr="0016033C">
          <w:rPr>
            <w:rFonts w:ascii="Helvetica" w:eastAsia="Times New Roman" w:hAnsi="Helvetica" w:cs="Helvetica"/>
            <w:color w:val="C93638"/>
            <w:sz w:val="24"/>
            <w:szCs w:val="24"/>
            <w:u w:val="single"/>
            <w:lang w:eastAsia="es-AR"/>
          </w:rPr>
          <w:t>11 6054-0129</w:t>
        </w:r>
      </w:hyperlink>
    </w:p>
    <w:p w14:paraId="4274D9B4" w14:textId="04643226" w:rsidR="00EB60D4" w:rsidRPr="0016033C" w:rsidRDefault="00EB60D4" w:rsidP="00EB60D4">
      <w:pPr>
        <w:spacing w:before="57" w:after="57" w:line="276" w:lineRule="auto"/>
        <w:rPr>
          <w:rStyle w:val="Destacado"/>
          <w:rFonts w:ascii="Helvetica" w:eastAsia="Calibri" w:hAnsi="Helvetica"/>
          <w:i w:val="0"/>
          <w:iCs w:val="0"/>
          <w:color w:val="000000"/>
          <w:sz w:val="24"/>
          <w:szCs w:val="24"/>
        </w:rPr>
      </w:pPr>
    </w:p>
    <w:p w14:paraId="6531FEE2" w14:textId="79A07421" w:rsidR="003C7B36" w:rsidRPr="0016033C" w:rsidRDefault="003C7B36" w:rsidP="00EB60D4">
      <w:pPr>
        <w:spacing w:before="57" w:after="57" w:line="276" w:lineRule="auto"/>
        <w:rPr>
          <w:rStyle w:val="Destacado"/>
          <w:rFonts w:ascii="Helvetica" w:eastAsia="Calibri" w:hAnsi="Helvetica"/>
          <w:b/>
          <w:bCs/>
          <w:i w:val="0"/>
          <w:iCs w:val="0"/>
          <w:color w:val="000000"/>
          <w:sz w:val="24"/>
          <w:szCs w:val="24"/>
        </w:rPr>
      </w:pPr>
      <w:r w:rsidRPr="0016033C">
        <w:rPr>
          <w:rStyle w:val="Destacado"/>
          <w:rFonts w:ascii="Helvetica" w:eastAsia="Calibri" w:hAnsi="Helvetica"/>
          <w:b/>
          <w:bCs/>
          <w:i w:val="0"/>
          <w:iCs w:val="0"/>
          <w:color w:val="000000"/>
          <w:sz w:val="24"/>
          <w:szCs w:val="24"/>
        </w:rPr>
        <w:t>Redes:</w:t>
      </w:r>
    </w:p>
    <w:p w14:paraId="72E8C37A"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X: @GiordanoGringo</w:t>
      </w:r>
    </w:p>
    <w:p w14:paraId="66A01F12"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 xml:space="preserve">IG: </w:t>
      </w:r>
      <w:proofErr w:type="spellStart"/>
      <w:proofErr w:type="gramStart"/>
      <w:r w:rsidRPr="0016033C">
        <w:rPr>
          <w:rFonts w:ascii="Helvetica" w:eastAsia="Times New Roman" w:hAnsi="Helvetica" w:cs="Helvetica"/>
          <w:color w:val="000000"/>
          <w:sz w:val="24"/>
          <w:szCs w:val="24"/>
          <w:lang w:eastAsia="es-AR"/>
        </w:rPr>
        <w:t>gringo.giordano</w:t>
      </w:r>
      <w:proofErr w:type="spellEnd"/>
      <w:proofErr w:type="gramEnd"/>
    </w:p>
    <w:p w14:paraId="192D1E1B" w14:textId="77777777" w:rsidR="003C7B36" w:rsidRPr="0016033C" w:rsidRDefault="003C7B36" w:rsidP="00EB60D4">
      <w:pPr>
        <w:spacing w:before="57" w:after="57" w:line="276" w:lineRule="auto"/>
        <w:rPr>
          <w:rStyle w:val="Destacado"/>
          <w:rFonts w:ascii="Helvetica" w:eastAsia="Calibri" w:hAnsi="Helvetica"/>
          <w:b/>
          <w:bCs/>
          <w:i w:val="0"/>
          <w:iCs w:val="0"/>
          <w:color w:val="000000"/>
          <w:sz w:val="24"/>
          <w:szCs w:val="24"/>
        </w:rPr>
      </w:pPr>
    </w:p>
    <w:p w14:paraId="1D569DE7" w14:textId="7C94964E" w:rsidR="00D5322B" w:rsidRPr="0016033C" w:rsidRDefault="009C295F">
      <w:pPr>
        <w:pStyle w:val="NormalWeb"/>
        <w:spacing w:before="52" w:after="52" w:line="276" w:lineRule="auto"/>
        <w:rPr>
          <w:rFonts w:ascii="Helvetica" w:hAnsi="Helvetica"/>
          <w:b/>
          <w:bCs/>
        </w:rPr>
      </w:pPr>
      <w:hyperlink r:id="rId5" w:history="1">
        <w:r w:rsidR="00AE01CE" w:rsidRPr="009C295F">
          <w:rPr>
            <w:rStyle w:val="Hipervnculo"/>
            <w:rFonts w:ascii="Helvetica" w:hAnsi="Helvetica"/>
            <w:b/>
            <w:bCs/>
          </w:rPr>
          <w:t xml:space="preserve">Comunicado </w:t>
        </w:r>
        <w:r w:rsidR="001B30CC" w:rsidRPr="009C295F">
          <w:rPr>
            <w:rStyle w:val="Hipervnculo"/>
            <w:rFonts w:ascii="Helvetica" w:hAnsi="Helvetica"/>
            <w:b/>
            <w:bCs/>
          </w:rPr>
          <w:t>AQUÍ</w:t>
        </w:r>
      </w:hyperlink>
    </w:p>
    <w:p w14:paraId="623141A3" w14:textId="70F2BEC0" w:rsidR="002673F3" w:rsidRDefault="002673F3">
      <w:pPr>
        <w:pStyle w:val="NormalWeb"/>
        <w:spacing w:before="52" w:after="52" w:line="276" w:lineRule="auto"/>
        <w:rPr>
          <w:rFonts w:ascii="Helvetica" w:hAnsi="Helvetica"/>
          <w:b/>
          <w:bCs/>
        </w:rPr>
      </w:pPr>
    </w:p>
    <w:p w14:paraId="77002568" w14:textId="574BA33C" w:rsidR="002673F3" w:rsidRDefault="00B50222">
      <w:pPr>
        <w:pStyle w:val="NormalWeb"/>
        <w:spacing w:before="52" w:after="52" w:line="276" w:lineRule="auto"/>
        <w:rPr>
          <w:rFonts w:ascii="Helvetica" w:hAnsi="Helvetica"/>
          <w:b/>
          <w:bCs/>
        </w:rPr>
      </w:pPr>
      <w:r>
        <w:rPr>
          <w:rFonts w:ascii="Helvetica" w:hAnsi="Helvetica"/>
          <w:b/>
          <w:bCs/>
          <w:noProof/>
        </w:rPr>
        <w:drawing>
          <wp:inline distT="0" distB="0" distL="0" distR="0" wp14:anchorId="0BC22A37" wp14:editId="1E732767">
            <wp:extent cx="5400040" cy="5400040"/>
            <wp:effectExtent l="0" t="0" r="0" b="0"/>
            <wp:docPr id="17667768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76878" name="Imagen 1766776878"/>
                    <pic:cNvPicPr/>
                  </pic:nvPicPr>
                  <pic:blipFill>
                    <a:blip r:embed="rId6">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0B2B1FA2" w14:textId="4C7D8EFF" w:rsidR="008D6DEA" w:rsidRDefault="008D6DEA">
      <w:pPr>
        <w:pStyle w:val="NormalWeb"/>
        <w:spacing w:before="52" w:after="52" w:line="276" w:lineRule="auto"/>
        <w:rPr>
          <w:rFonts w:ascii="Helvetica" w:hAnsi="Helvetica"/>
          <w:b/>
          <w:bCs/>
        </w:rPr>
      </w:pPr>
    </w:p>
    <w:p w14:paraId="3EC957BB" w14:textId="7DD9B005" w:rsidR="001B49DD" w:rsidRDefault="00B703C6">
      <w:pPr>
        <w:spacing w:line="276" w:lineRule="auto"/>
      </w:pPr>
      <w:r>
        <w:rPr>
          <w:noProof/>
        </w:rPr>
        <w:lastRenderedPageBreak/>
        <w:drawing>
          <wp:inline distT="0" distB="0" distL="0" distR="0" wp14:anchorId="23429F63" wp14:editId="02367094">
            <wp:extent cx="5400040" cy="5400040"/>
            <wp:effectExtent l="0" t="0" r="0" b="0"/>
            <wp:docPr id="15857539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53927" name="Imagen 1585753927"/>
                    <pic:cNvPicPr/>
                  </pic:nvPicPr>
                  <pic:blipFill>
                    <a:blip r:embed="rId7">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1B49DD">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6"/>
    <w:rsid w:val="00006B83"/>
    <w:rsid w:val="00023065"/>
    <w:rsid w:val="000344F0"/>
    <w:rsid w:val="000E4460"/>
    <w:rsid w:val="00144691"/>
    <w:rsid w:val="0014762A"/>
    <w:rsid w:val="0016033C"/>
    <w:rsid w:val="0017022F"/>
    <w:rsid w:val="00177027"/>
    <w:rsid w:val="00183768"/>
    <w:rsid w:val="00183ABC"/>
    <w:rsid w:val="00186CB6"/>
    <w:rsid w:val="001B30CC"/>
    <w:rsid w:val="001B49DD"/>
    <w:rsid w:val="001D65EA"/>
    <w:rsid w:val="0023490A"/>
    <w:rsid w:val="002459D3"/>
    <w:rsid w:val="00263185"/>
    <w:rsid w:val="002673F3"/>
    <w:rsid w:val="002F039E"/>
    <w:rsid w:val="003071E6"/>
    <w:rsid w:val="00353507"/>
    <w:rsid w:val="003572B2"/>
    <w:rsid w:val="0036167A"/>
    <w:rsid w:val="00364A29"/>
    <w:rsid w:val="0037033A"/>
    <w:rsid w:val="00381D2A"/>
    <w:rsid w:val="003A7D16"/>
    <w:rsid w:val="003C5A8B"/>
    <w:rsid w:val="003C7B36"/>
    <w:rsid w:val="003D0264"/>
    <w:rsid w:val="003E5B17"/>
    <w:rsid w:val="003F3E9B"/>
    <w:rsid w:val="00403359"/>
    <w:rsid w:val="004B1D3E"/>
    <w:rsid w:val="004E19D4"/>
    <w:rsid w:val="004E2302"/>
    <w:rsid w:val="00536C74"/>
    <w:rsid w:val="00596156"/>
    <w:rsid w:val="005C71C4"/>
    <w:rsid w:val="005D2C52"/>
    <w:rsid w:val="00602AD1"/>
    <w:rsid w:val="00673016"/>
    <w:rsid w:val="0069421B"/>
    <w:rsid w:val="00705026"/>
    <w:rsid w:val="007511E5"/>
    <w:rsid w:val="007E34D8"/>
    <w:rsid w:val="0086473D"/>
    <w:rsid w:val="008678F0"/>
    <w:rsid w:val="0088232B"/>
    <w:rsid w:val="008A07E9"/>
    <w:rsid w:val="008C5929"/>
    <w:rsid w:val="008D6C2C"/>
    <w:rsid w:val="008D6DEA"/>
    <w:rsid w:val="00902633"/>
    <w:rsid w:val="00992002"/>
    <w:rsid w:val="009B2068"/>
    <w:rsid w:val="009C295F"/>
    <w:rsid w:val="009F1D0E"/>
    <w:rsid w:val="00A71E20"/>
    <w:rsid w:val="00A95392"/>
    <w:rsid w:val="00AE01CE"/>
    <w:rsid w:val="00B32CAD"/>
    <w:rsid w:val="00B50222"/>
    <w:rsid w:val="00B703C6"/>
    <w:rsid w:val="00B8655E"/>
    <w:rsid w:val="00BA265D"/>
    <w:rsid w:val="00BF126A"/>
    <w:rsid w:val="00BF7E46"/>
    <w:rsid w:val="00CA721A"/>
    <w:rsid w:val="00CE6971"/>
    <w:rsid w:val="00D5322B"/>
    <w:rsid w:val="00D637B2"/>
    <w:rsid w:val="00D73BED"/>
    <w:rsid w:val="00D92459"/>
    <w:rsid w:val="00D94D07"/>
    <w:rsid w:val="00DB2916"/>
    <w:rsid w:val="00DB4A9F"/>
    <w:rsid w:val="00DC3DDE"/>
    <w:rsid w:val="00E32753"/>
    <w:rsid w:val="00E60D5D"/>
    <w:rsid w:val="00E62AE4"/>
    <w:rsid w:val="00E950E8"/>
    <w:rsid w:val="00E95970"/>
    <w:rsid w:val="00EA598D"/>
    <w:rsid w:val="00EB60D4"/>
    <w:rsid w:val="00ED1D50"/>
    <w:rsid w:val="00EF31E6"/>
    <w:rsid w:val="00F01729"/>
    <w:rsid w:val="00F11E78"/>
    <w:rsid w:val="00F63939"/>
    <w:rsid w:val="00F700D5"/>
    <w:rsid w:val="00F7115C"/>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Fuerte">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character" w:styleId="Mencinsinresolver">
    <w:name w:val="Unresolved Mention"/>
    <w:basedOn w:val="Fuentedeprrafopredeter"/>
    <w:uiPriority w:val="99"/>
    <w:semiHidden/>
    <w:unhideWhenUsed/>
    <w:rsid w:val="0014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www.izquierdasocialista.org.ar/2020/index.php/blog/comunicados-de-prensa/item/24992-urgente-los-dirigentes-saif-y-thiago-avila-de-la-flotilla-global-sumud-estan-en-peligro-de-vida" TargetMode="External"/><Relationship Id="rId4"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2387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2026-05-01T15:00:00Z</dcterms:created>
  <dcterms:modified xsi:type="dcterms:W3CDTF">2026-05-01T15:00:00Z</dcterms:modified>
  <dc:language>es-ES</dc:language>
</cp:coreProperties>
</file>