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9C6297" w:rsidRDefault="00B37463">
      <w:pPr>
        <w:spacing w:line="259" w:lineRule="auto"/>
        <w:jc w:val="right"/>
        <w:rPr>
          <w:rFonts w:ascii="Verdana" w:eastAsia="Verdana" w:hAnsi="Verdana" w:cs="Verdana"/>
          <w:b/>
          <w:bCs/>
          <w:sz w:val="24"/>
          <w:szCs w:val="24"/>
        </w:rPr>
      </w:pPr>
      <w:bookmarkStart w:id="0" w:name="_GoBack"/>
      <w:bookmarkEnd w:id="0"/>
      <w:r>
        <w:rPr>
          <w:rFonts w:ascii="Verdana" w:eastAsia="Verdana" w:hAnsi="Verdana" w:cs="Verdana"/>
          <w:b/>
          <w:bCs/>
          <w:sz w:val="24"/>
          <w:szCs w:val="24"/>
        </w:rPr>
        <w:t>Comunicado de prensa 05/01/2026</w:t>
      </w:r>
    </w:p>
    <w:p w14:paraId="00000002" w14:textId="77777777" w:rsidR="009C6297" w:rsidRDefault="009C6297">
      <w:pPr>
        <w:spacing w:line="240" w:lineRule="auto"/>
        <w:jc w:val="right"/>
        <w:rPr>
          <w:rFonts w:ascii="Verdana" w:eastAsia="Verdana" w:hAnsi="Verdana" w:cs="Verdana"/>
          <w:b/>
          <w:bCs/>
          <w:sz w:val="24"/>
          <w:szCs w:val="24"/>
        </w:rPr>
      </w:pPr>
    </w:p>
    <w:p w14:paraId="00000003" w14:textId="77777777" w:rsidR="009C6297" w:rsidRDefault="00B37463">
      <w:pPr>
        <w:jc w:val="both"/>
        <w:rPr>
          <w:rFonts w:ascii="Verdana" w:eastAsia="Verdana" w:hAnsi="Verdana" w:cs="Verdana"/>
          <w:b/>
          <w:bCs/>
          <w:sz w:val="24"/>
          <w:szCs w:val="24"/>
        </w:rPr>
      </w:pPr>
      <w:proofErr w:type="spellStart"/>
      <w:r>
        <w:rPr>
          <w:rFonts w:ascii="Verdana" w:eastAsia="Verdana" w:hAnsi="Verdana" w:cs="Verdana"/>
          <w:b/>
          <w:bCs/>
          <w:sz w:val="24"/>
          <w:szCs w:val="24"/>
        </w:rPr>
        <w:t>FeMPINRA</w:t>
      </w:r>
      <w:proofErr w:type="spellEnd"/>
      <w:r>
        <w:rPr>
          <w:rFonts w:ascii="Verdana" w:eastAsia="Verdana" w:hAnsi="Verdana" w:cs="Verdana"/>
          <w:b/>
          <w:bCs/>
          <w:sz w:val="24"/>
          <w:szCs w:val="24"/>
        </w:rPr>
        <w:t xml:space="preserve"> repudió la intervención militar de los Estados Unidos en Venezuela</w:t>
      </w:r>
    </w:p>
    <w:p w14:paraId="00000004" w14:textId="77777777" w:rsidR="009C6297" w:rsidRDefault="009C6297">
      <w:pPr>
        <w:jc w:val="both"/>
        <w:rPr>
          <w:rFonts w:ascii="Verdana" w:eastAsia="Verdana" w:hAnsi="Verdana" w:cs="Verdana"/>
          <w:b/>
          <w:bCs/>
          <w:sz w:val="24"/>
          <w:szCs w:val="24"/>
        </w:rPr>
      </w:pPr>
    </w:p>
    <w:p w14:paraId="00000005" w14:textId="77777777" w:rsidR="009C6297" w:rsidRDefault="00B37463">
      <w:pPr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La Federación Marítima, Portuaria y de la Industria Naval de la República Argentina (</w:t>
      </w:r>
      <w:proofErr w:type="spellStart"/>
      <w:r>
        <w:rPr>
          <w:rFonts w:ascii="Verdana" w:eastAsia="Verdana" w:hAnsi="Verdana" w:cs="Verdana"/>
          <w:sz w:val="24"/>
          <w:szCs w:val="24"/>
        </w:rPr>
        <w:t>FeMPINRA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), conducida por Juan Carlos </w:t>
      </w:r>
      <w:proofErr w:type="spellStart"/>
      <w:r>
        <w:rPr>
          <w:rFonts w:ascii="Verdana" w:eastAsia="Verdana" w:hAnsi="Verdana" w:cs="Verdana"/>
          <w:sz w:val="24"/>
          <w:szCs w:val="24"/>
        </w:rPr>
        <w:t>Schmid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, expresó su enérgico repudio a la intervención militar llevada adelante por los Estados Unidos contra la República Bolivariana </w:t>
      </w:r>
      <w:r>
        <w:rPr>
          <w:rFonts w:ascii="Verdana" w:eastAsia="Verdana" w:hAnsi="Verdana" w:cs="Verdana"/>
          <w:sz w:val="24"/>
          <w:szCs w:val="24"/>
        </w:rPr>
        <w:t>de Venezuela.</w:t>
      </w:r>
    </w:p>
    <w:p w14:paraId="00000006" w14:textId="77777777" w:rsidR="009C6297" w:rsidRDefault="009C6297">
      <w:pPr>
        <w:jc w:val="both"/>
        <w:rPr>
          <w:rFonts w:ascii="Verdana" w:eastAsia="Verdana" w:hAnsi="Verdana" w:cs="Verdana"/>
          <w:sz w:val="24"/>
          <w:szCs w:val="24"/>
        </w:rPr>
      </w:pPr>
    </w:p>
    <w:p w14:paraId="00000007" w14:textId="77777777" w:rsidR="009C6297" w:rsidRDefault="00B37463">
      <w:pPr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En ese marco, el titular de la Federación manifestó “su más profunda solidaridad con el pueblo venezolano” y reafirmó “su compromiso con la paz, el diálogo y la resolución pacífica de los conflictos entre las naciones”.</w:t>
      </w:r>
    </w:p>
    <w:p w14:paraId="00000008" w14:textId="77777777" w:rsidR="009C6297" w:rsidRDefault="009C6297">
      <w:pPr>
        <w:jc w:val="both"/>
        <w:rPr>
          <w:rFonts w:ascii="Verdana" w:eastAsia="Verdana" w:hAnsi="Verdana" w:cs="Verdana"/>
          <w:sz w:val="24"/>
          <w:szCs w:val="24"/>
        </w:rPr>
      </w:pPr>
    </w:p>
    <w:p w14:paraId="00000009" w14:textId="77777777" w:rsidR="009C6297" w:rsidRDefault="00B37463">
      <w:pPr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Asimismo, </w:t>
      </w:r>
      <w:proofErr w:type="spellStart"/>
      <w:r>
        <w:rPr>
          <w:rFonts w:ascii="Verdana" w:eastAsia="Verdana" w:hAnsi="Verdana" w:cs="Verdana"/>
          <w:sz w:val="24"/>
          <w:szCs w:val="24"/>
        </w:rPr>
        <w:t>Schmid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ins</w:t>
      </w:r>
      <w:r>
        <w:rPr>
          <w:rFonts w:ascii="Verdana" w:eastAsia="Verdana" w:hAnsi="Verdana" w:cs="Verdana"/>
          <w:sz w:val="24"/>
          <w:szCs w:val="24"/>
        </w:rPr>
        <w:t>tó a los organismos y autoridades internacionales a “actuar de manera inmediata para garantizar que cada país pueda definir su propio rumbo, respetando la voluntad soberana de su pueblo”.</w:t>
      </w:r>
    </w:p>
    <w:p w14:paraId="0000000A" w14:textId="77777777" w:rsidR="009C6297" w:rsidRDefault="009C6297">
      <w:pPr>
        <w:jc w:val="both"/>
        <w:rPr>
          <w:rFonts w:ascii="Verdana" w:eastAsia="Verdana" w:hAnsi="Verdana" w:cs="Verdana"/>
          <w:sz w:val="24"/>
          <w:szCs w:val="24"/>
        </w:rPr>
      </w:pPr>
    </w:p>
    <w:p w14:paraId="0000000B" w14:textId="77777777" w:rsidR="009C6297" w:rsidRDefault="00B37463">
      <w:pPr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En la misma línea, desde </w:t>
      </w:r>
      <w:proofErr w:type="spellStart"/>
      <w:r>
        <w:rPr>
          <w:rFonts w:ascii="Verdana" w:eastAsia="Verdana" w:hAnsi="Verdana" w:cs="Verdana"/>
          <w:sz w:val="24"/>
          <w:szCs w:val="24"/>
        </w:rPr>
        <w:t>FeMPINRA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señalaron que defienden “de maner</w:t>
      </w:r>
      <w:r>
        <w:rPr>
          <w:rFonts w:ascii="Verdana" w:eastAsia="Verdana" w:hAnsi="Verdana" w:cs="Verdana"/>
          <w:sz w:val="24"/>
          <w:szCs w:val="24"/>
        </w:rPr>
        <w:t xml:space="preserve">a </w:t>
      </w:r>
      <w:proofErr w:type="gramStart"/>
      <w:r>
        <w:rPr>
          <w:rFonts w:ascii="Verdana" w:eastAsia="Verdana" w:hAnsi="Verdana" w:cs="Verdana"/>
          <w:sz w:val="24"/>
          <w:szCs w:val="24"/>
        </w:rPr>
        <w:t>irrestricta</w:t>
      </w:r>
      <w:proofErr w:type="gramEnd"/>
      <w:r>
        <w:rPr>
          <w:rFonts w:ascii="Verdana" w:eastAsia="Verdana" w:hAnsi="Verdana" w:cs="Verdana"/>
          <w:sz w:val="24"/>
          <w:szCs w:val="24"/>
        </w:rPr>
        <w:t xml:space="preserve"> el principio de la autodeterminación de los pueblos y la no intervención en los asuntos internos de los Estados, rechazando toda acción llevada adelante por fuerzas armadas extranjeras”.</w:t>
      </w:r>
    </w:p>
    <w:p w14:paraId="0000000C" w14:textId="77777777" w:rsidR="009C6297" w:rsidRDefault="009C6297">
      <w:pPr>
        <w:jc w:val="both"/>
        <w:rPr>
          <w:rFonts w:ascii="Verdana" w:eastAsia="Verdana" w:hAnsi="Verdana" w:cs="Verdana"/>
          <w:sz w:val="24"/>
          <w:szCs w:val="24"/>
        </w:rPr>
      </w:pPr>
    </w:p>
    <w:p w14:paraId="0000000D" w14:textId="77777777" w:rsidR="009C6297" w:rsidRDefault="00B37463">
      <w:pPr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Por último, la Federación expresó su “absoluto rechazo</w:t>
      </w:r>
      <w:r>
        <w:rPr>
          <w:rFonts w:ascii="Verdana" w:eastAsia="Verdana" w:hAnsi="Verdana" w:cs="Verdana"/>
          <w:sz w:val="24"/>
          <w:szCs w:val="24"/>
        </w:rPr>
        <w:t xml:space="preserve"> al ataque perpetrado por los Estados Unidos contra la República Bolivariana de Venezuela, al considerar que se trata de una grave vulneración del derecho internacional y de la soberanía nacional del pueblo venezolano”.</w:t>
      </w:r>
    </w:p>
    <w:p w14:paraId="0000000E" w14:textId="77777777" w:rsidR="009C6297" w:rsidRDefault="009C6297">
      <w:pPr>
        <w:jc w:val="both"/>
        <w:rPr>
          <w:rFonts w:ascii="Verdana" w:eastAsia="Verdana" w:hAnsi="Verdana" w:cs="Verdana"/>
          <w:sz w:val="24"/>
          <w:szCs w:val="24"/>
        </w:rPr>
      </w:pPr>
    </w:p>
    <w:p w14:paraId="0000000F" w14:textId="77777777" w:rsidR="009C6297" w:rsidRDefault="009C6297">
      <w:pPr>
        <w:jc w:val="both"/>
        <w:rPr>
          <w:rFonts w:ascii="Verdana" w:eastAsia="Verdana" w:hAnsi="Verdana" w:cs="Verdana"/>
          <w:sz w:val="24"/>
          <w:szCs w:val="24"/>
        </w:rPr>
      </w:pPr>
    </w:p>
    <w:p w14:paraId="00000010" w14:textId="77777777" w:rsidR="009C6297" w:rsidRDefault="00B37463">
      <w:pPr>
        <w:spacing w:after="160" w:line="259" w:lineRule="auto"/>
        <w:rPr>
          <w:rFonts w:ascii="Verdana" w:eastAsia="Verdana" w:hAnsi="Verdana" w:cs="Verdana"/>
          <w:b/>
          <w:bCs/>
          <w:sz w:val="24"/>
          <w:szCs w:val="24"/>
          <w:u w:val="single"/>
        </w:rPr>
      </w:pPr>
      <w:r>
        <w:rPr>
          <w:rFonts w:ascii="Verdana" w:eastAsia="Verdana" w:hAnsi="Verdana" w:cs="Verdana"/>
          <w:b/>
          <w:bCs/>
          <w:sz w:val="24"/>
          <w:szCs w:val="24"/>
          <w:u w:val="single"/>
        </w:rPr>
        <w:t>Contactos de Prensa:</w:t>
      </w:r>
    </w:p>
    <w:p w14:paraId="00000011" w14:textId="77777777" w:rsidR="009C6297" w:rsidRDefault="00B37463">
      <w:pPr>
        <w:spacing w:after="160" w:line="259" w:lineRule="auto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rFonts w:ascii="Verdana" w:eastAsia="Verdana" w:hAnsi="Verdana" w:cs="Verdana"/>
          <w:sz w:val="24"/>
          <w:szCs w:val="24"/>
        </w:rPr>
        <w:t>Magalí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</w:t>
      </w:r>
      <w:proofErr w:type="spellStart"/>
      <w:r>
        <w:rPr>
          <w:rFonts w:ascii="Verdana" w:eastAsia="Verdana" w:hAnsi="Verdana" w:cs="Verdana"/>
          <w:sz w:val="24"/>
          <w:szCs w:val="24"/>
        </w:rPr>
        <w:t>Labore</w:t>
      </w:r>
      <w:r>
        <w:rPr>
          <w:rFonts w:ascii="Verdana" w:eastAsia="Verdana" w:hAnsi="Verdana" w:cs="Verdana"/>
          <w:sz w:val="24"/>
          <w:szCs w:val="24"/>
        </w:rPr>
        <w:t>t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– </w:t>
      </w:r>
      <w:proofErr w:type="spellStart"/>
      <w:r>
        <w:rPr>
          <w:rFonts w:ascii="Verdana" w:eastAsia="Verdana" w:hAnsi="Verdana" w:cs="Verdana"/>
          <w:sz w:val="24"/>
          <w:szCs w:val="24"/>
        </w:rPr>
        <w:t>Cel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(011) 6350-0746</w:t>
      </w:r>
    </w:p>
    <w:p w14:paraId="00000012" w14:textId="77777777" w:rsidR="009C6297" w:rsidRDefault="00B37463">
      <w:pPr>
        <w:spacing w:after="160" w:line="259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Francisco Vera </w:t>
      </w:r>
      <w:proofErr w:type="spellStart"/>
      <w:r>
        <w:rPr>
          <w:rFonts w:ascii="Verdana" w:eastAsia="Verdana" w:hAnsi="Verdana" w:cs="Verdana"/>
          <w:sz w:val="24"/>
          <w:szCs w:val="24"/>
        </w:rPr>
        <w:t>Golé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- Cel. (011) 3174-3090</w:t>
      </w:r>
    </w:p>
    <w:p w14:paraId="00000013" w14:textId="77777777" w:rsidR="009C6297" w:rsidRDefault="00B37463">
      <w:pPr>
        <w:spacing w:after="160" w:line="259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Lisandro Machado - Cel. (011) 3632-1200</w:t>
      </w:r>
    </w:p>
    <w:p w14:paraId="00000014" w14:textId="77777777" w:rsidR="009C6297" w:rsidRDefault="00B37463">
      <w:pPr>
        <w:spacing w:after="160" w:line="259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Gabriel </w:t>
      </w:r>
      <w:proofErr w:type="spellStart"/>
      <w:r>
        <w:rPr>
          <w:rFonts w:ascii="Verdana" w:eastAsia="Verdana" w:hAnsi="Verdana" w:cs="Verdana"/>
          <w:sz w:val="24"/>
          <w:szCs w:val="24"/>
        </w:rPr>
        <w:t>Padula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– </w:t>
      </w:r>
      <w:proofErr w:type="spellStart"/>
      <w:r>
        <w:rPr>
          <w:rFonts w:ascii="Verdana" w:eastAsia="Verdana" w:hAnsi="Verdana" w:cs="Verdana"/>
          <w:sz w:val="24"/>
          <w:szCs w:val="24"/>
        </w:rPr>
        <w:t>Cel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(011) 5708-0106</w:t>
      </w:r>
    </w:p>
    <w:p w14:paraId="00000015" w14:textId="77777777" w:rsidR="009C6297" w:rsidRDefault="009C6297">
      <w:pPr>
        <w:spacing w:after="160" w:line="259" w:lineRule="auto"/>
        <w:rPr>
          <w:rFonts w:ascii="Verdana" w:eastAsia="Verdana" w:hAnsi="Verdana" w:cs="Verdana"/>
          <w:sz w:val="24"/>
          <w:szCs w:val="24"/>
        </w:rPr>
      </w:pPr>
    </w:p>
    <w:p w14:paraId="00000016" w14:textId="77777777" w:rsidR="009C6297" w:rsidRDefault="00B37463">
      <w:pPr>
        <w:spacing w:after="160" w:line="259" w:lineRule="auto"/>
        <w:rPr>
          <w:rFonts w:ascii="Verdana" w:eastAsia="Verdana" w:hAnsi="Verdana" w:cs="Verdana"/>
          <w:b/>
          <w:bCs/>
          <w:sz w:val="24"/>
          <w:szCs w:val="24"/>
          <w:u w:val="single"/>
        </w:rPr>
      </w:pPr>
      <w:r>
        <w:rPr>
          <w:rFonts w:ascii="Verdana" w:eastAsia="Verdana" w:hAnsi="Verdana" w:cs="Verdana"/>
          <w:b/>
          <w:bCs/>
          <w:sz w:val="24"/>
          <w:szCs w:val="24"/>
          <w:u w:val="single"/>
        </w:rPr>
        <w:t>Redes Sociales:</w:t>
      </w:r>
    </w:p>
    <w:p w14:paraId="00000017" w14:textId="77777777" w:rsidR="009C6297" w:rsidRPr="00B37463" w:rsidRDefault="00B37463">
      <w:pPr>
        <w:spacing w:after="160" w:line="259" w:lineRule="auto"/>
        <w:rPr>
          <w:rFonts w:ascii="Verdana" w:eastAsia="Verdana" w:hAnsi="Verdana" w:cs="Verdana"/>
          <w:sz w:val="24"/>
          <w:szCs w:val="24"/>
          <w:lang w:val="en-US"/>
        </w:rPr>
      </w:pPr>
      <w:r w:rsidRPr="00B37463">
        <w:rPr>
          <w:rFonts w:ascii="Verdana" w:eastAsia="Verdana" w:hAnsi="Verdana" w:cs="Verdana"/>
          <w:sz w:val="24"/>
          <w:szCs w:val="24"/>
          <w:lang w:val="en-US"/>
        </w:rPr>
        <w:t>FeMPINRA</w:t>
      </w:r>
    </w:p>
    <w:p w14:paraId="00000018" w14:textId="77777777" w:rsidR="009C6297" w:rsidRPr="00B37463" w:rsidRDefault="00B37463">
      <w:pPr>
        <w:spacing w:after="160" w:line="259" w:lineRule="auto"/>
        <w:rPr>
          <w:rFonts w:ascii="Verdana" w:eastAsia="Verdana" w:hAnsi="Verdana" w:cs="Verdana"/>
          <w:sz w:val="24"/>
          <w:szCs w:val="24"/>
          <w:lang w:val="en-US"/>
        </w:rPr>
      </w:pPr>
      <w:r w:rsidRPr="00B37463">
        <w:rPr>
          <w:rFonts w:ascii="Verdana" w:eastAsia="Verdana" w:hAnsi="Verdana" w:cs="Verdana"/>
          <w:sz w:val="24"/>
          <w:szCs w:val="24"/>
          <w:lang w:val="en-US"/>
        </w:rPr>
        <w:t>Twitter: @FeMPINRA</w:t>
      </w:r>
    </w:p>
    <w:p w14:paraId="00000019" w14:textId="77777777" w:rsidR="009C6297" w:rsidRPr="00B37463" w:rsidRDefault="00B37463">
      <w:pPr>
        <w:spacing w:after="160" w:line="259" w:lineRule="auto"/>
        <w:rPr>
          <w:rFonts w:ascii="Verdana" w:eastAsia="Verdana" w:hAnsi="Verdana" w:cs="Verdana"/>
          <w:sz w:val="24"/>
          <w:szCs w:val="24"/>
          <w:lang w:val="en-US"/>
        </w:rPr>
      </w:pPr>
      <w:r w:rsidRPr="00B37463">
        <w:rPr>
          <w:rFonts w:ascii="Verdana" w:eastAsia="Verdana" w:hAnsi="Verdana" w:cs="Verdana"/>
          <w:sz w:val="24"/>
          <w:szCs w:val="24"/>
          <w:lang w:val="en-US"/>
        </w:rPr>
        <w:lastRenderedPageBreak/>
        <w:t>Facebook: /FeMPINRA</w:t>
      </w:r>
    </w:p>
    <w:p w14:paraId="0000001A" w14:textId="77777777" w:rsidR="009C6297" w:rsidRPr="00B37463" w:rsidRDefault="009C6297">
      <w:pPr>
        <w:spacing w:after="160" w:line="259" w:lineRule="auto"/>
        <w:rPr>
          <w:rFonts w:ascii="Verdana" w:eastAsia="Verdana" w:hAnsi="Verdana" w:cs="Verdana"/>
          <w:sz w:val="24"/>
          <w:szCs w:val="24"/>
          <w:lang w:val="en-US"/>
        </w:rPr>
      </w:pPr>
    </w:p>
    <w:p w14:paraId="0000001B" w14:textId="77777777" w:rsidR="009C6297" w:rsidRPr="00B37463" w:rsidRDefault="00B37463">
      <w:pPr>
        <w:spacing w:after="160" w:line="259" w:lineRule="auto"/>
        <w:rPr>
          <w:rFonts w:ascii="Verdana" w:eastAsia="Verdana" w:hAnsi="Verdana" w:cs="Verdana"/>
          <w:sz w:val="24"/>
          <w:szCs w:val="24"/>
          <w:lang w:val="en-US"/>
        </w:rPr>
      </w:pPr>
      <w:r w:rsidRPr="00B37463">
        <w:rPr>
          <w:rFonts w:ascii="Verdana" w:eastAsia="Verdana" w:hAnsi="Verdana" w:cs="Verdana"/>
          <w:sz w:val="24"/>
          <w:szCs w:val="24"/>
          <w:lang w:val="en-US"/>
        </w:rPr>
        <w:t>Juan Carlos Schmid</w:t>
      </w:r>
    </w:p>
    <w:p w14:paraId="0000001C" w14:textId="77777777" w:rsidR="009C6297" w:rsidRPr="00B37463" w:rsidRDefault="00B37463">
      <w:pPr>
        <w:spacing w:after="160" w:line="259" w:lineRule="auto"/>
        <w:rPr>
          <w:rFonts w:ascii="Verdana" w:eastAsia="Verdana" w:hAnsi="Verdana" w:cs="Verdana"/>
          <w:sz w:val="24"/>
          <w:szCs w:val="24"/>
          <w:lang w:val="en-US"/>
        </w:rPr>
      </w:pPr>
      <w:r w:rsidRPr="00B37463">
        <w:rPr>
          <w:rFonts w:ascii="Verdana" w:eastAsia="Verdana" w:hAnsi="Verdana" w:cs="Verdana"/>
          <w:sz w:val="24"/>
          <w:szCs w:val="24"/>
          <w:lang w:val="en-US"/>
        </w:rPr>
        <w:t>Twitter: @JuanCSchmid</w:t>
      </w:r>
    </w:p>
    <w:p w14:paraId="0000001D" w14:textId="77777777" w:rsidR="009C6297" w:rsidRDefault="00B37463">
      <w:pPr>
        <w:spacing w:after="160" w:line="259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Facebook: /</w:t>
      </w:r>
      <w:proofErr w:type="spellStart"/>
      <w:r>
        <w:rPr>
          <w:rFonts w:ascii="Verdana" w:eastAsia="Verdana" w:hAnsi="Verdana" w:cs="Verdana"/>
          <w:sz w:val="24"/>
          <w:szCs w:val="24"/>
        </w:rPr>
        <w:t>JuanCarlosSchmid</w:t>
      </w:r>
      <w:proofErr w:type="spellEnd"/>
    </w:p>
    <w:p w14:paraId="0000001E" w14:textId="77777777" w:rsidR="009C6297" w:rsidRDefault="009C6297">
      <w:pPr>
        <w:spacing w:after="160" w:line="259" w:lineRule="auto"/>
        <w:rPr>
          <w:rFonts w:ascii="Verdana" w:eastAsia="Verdana" w:hAnsi="Verdana" w:cs="Verdana"/>
          <w:sz w:val="24"/>
          <w:szCs w:val="24"/>
        </w:rPr>
      </w:pPr>
    </w:p>
    <w:p w14:paraId="0000001F" w14:textId="77777777" w:rsidR="009C6297" w:rsidRDefault="009C6297">
      <w:pPr>
        <w:jc w:val="both"/>
        <w:rPr>
          <w:rFonts w:ascii="Verdana" w:eastAsia="Verdana" w:hAnsi="Verdana" w:cs="Verdana"/>
          <w:sz w:val="24"/>
          <w:szCs w:val="24"/>
        </w:rPr>
      </w:pPr>
    </w:p>
    <w:sectPr w:rsidR="009C629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F95FE8B1-02F0-4644-B88F-ABC94C879F58}"/>
    <w:embedBold r:id="rId2" w:fontKey="{45F6E550-5F73-4B1C-8FCA-E90B7283B49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87A5F4B-C7F2-4A24-90D3-B962563EB2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C05DDFC-92ED-49DD-B7E1-7578A1F4C2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297"/>
    <w:rsid w:val="009C6297"/>
    <w:rsid w:val="00B37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FD7C0312-D1F6-4E07-AA8A-477FCE0C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Langeneker Daniel</dc:creator>
  <cp:lastModifiedBy>Langeneker Daniel</cp:lastModifiedBy>
  <cp:revision>2</cp:revision>
  <dcterms:created xsi:type="dcterms:W3CDTF">2026-01-05T23:27:00Z</dcterms:created>
  <dcterms:modified xsi:type="dcterms:W3CDTF">2026-01-05T23:27:00Z</dcterms:modified>
</cp:coreProperties>
</file>