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F38D" w14:textId="77777777" w:rsidR="00B30A5B" w:rsidRPr="00B30A5B" w:rsidRDefault="00B30A5B" w:rsidP="00B30A5B">
      <w:pPr>
        <w:jc w:val="right"/>
        <w:rPr>
          <w:rFonts w:ascii="Verdana" w:hAnsi="Verdana"/>
          <w:b/>
          <w:bCs/>
        </w:rPr>
      </w:pPr>
      <w:bookmarkStart w:id="0" w:name="_GoBack"/>
      <w:bookmarkEnd w:id="0"/>
      <w:r w:rsidRPr="00B30A5B">
        <w:rPr>
          <w:rFonts w:ascii="Verdana" w:hAnsi="Verdana"/>
          <w:b/>
          <w:bCs/>
        </w:rPr>
        <w:t>Comunicado de Prensa 24/09/25</w:t>
      </w:r>
    </w:p>
    <w:p w14:paraId="16EA36E6" w14:textId="77777777" w:rsidR="00B30A5B" w:rsidRPr="00B30A5B" w:rsidRDefault="00B30A5B" w:rsidP="00B30A5B">
      <w:pPr>
        <w:rPr>
          <w:rFonts w:ascii="Verdana" w:hAnsi="Verdana"/>
        </w:rPr>
      </w:pPr>
    </w:p>
    <w:p w14:paraId="3248E4C1" w14:textId="77777777" w:rsidR="00B30A5B" w:rsidRPr="00B30A5B" w:rsidRDefault="00B30A5B" w:rsidP="00B30A5B">
      <w:pPr>
        <w:rPr>
          <w:rFonts w:ascii="Verdana" w:hAnsi="Verdana"/>
          <w:b/>
          <w:bCs/>
        </w:rPr>
      </w:pPr>
      <w:r w:rsidRPr="00B30A5B">
        <w:rPr>
          <w:rFonts w:ascii="Verdana" w:hAnsi="Verdana"/>
          <w:b/>
          <w:bCs/>
        </w:rPr>
        <w:t xml:space="preserve">Puerto San Julián: fuerte malestar de los trabajadores </w:t>
      </w:r>
      <w:proofErr w:type="spellStart"/>
      <w:r w:rsidRPr="00B30A5B">
        <w:rPr>
          <w:rFonts w:ascii="Verdana" w:hAnsi="Verdana"/>
          <w:b/>
          <w:bCs/>
        </w:rPr>
        <w:t>guincheros</w:t>
      </w:r>
      <w:proofErr w:type="spellEnd"/>
      <w:r w:rsidRPr="00B30A5B">
        <w:rPr>
          <w:rFonts w:ascii="Verdana" w:hAnsi="Verdana"/>
          <w:b/>
          <w:bCs/>
        </w:rPr>
        <w:t xml:space="preserve"> con la Secretaría de Pesca por incumplir compromisos</w:t>
      </w:r>
    </w:p>
    <w:p w14:paraId="317C99BB" w14:textId="77777777" w:rsidR="00B30A5B" w:rsidRPr="00B30A5B" w:rsidRDefault="00B30A5B" w:rsidP="00B30A5B">
      <w:pPr>
        <w:rPr>
          <w:rFonts w:ascii="Verdana" w:hAnsi="Verdana"/>
        </w:rPr>
      </w:pPr>
    </w:p>
    <w:p w14:paraId="142257B4" w14:textId="77777777" w:rsidR="00B30A5B" w:rsidRPr="00B30A5B" w:rsidRDefault="00B30A5B" w:rsidP="00B30A5B">
      <w:pPr>
        <w:rPr>
          <w:rFonts w:ascii="Verdana" w:hAnsi="Verdana"/>
        </w:rPr>
      </w:pPr>
      <w:r w:rsidRPr="00B30A5B">
        <w:rPr>
          <w:rFonts w:ascii="Verdana" w:hAnsi="Verdana"/>
        </w:rPr>
        <w:t xml:space="preserve">Trabajadores del Sindicato De </w:t>
      </w:r>
      <w:proofErr w:type="spellStart"/>
      <w:r w:rsidRPr="00B30A5B">
        <w:rPr>
          <w:rFonts w:ascii="Verdana" w:hAnsi="Verdana"/>
        </w:rPr>
        <w:t>Guincheros</w:t>
      </w:r>
      <w:proofErr w:type="spellEnd"/>
      <w:r w:rsidRPr="00B30A5B">
        <w:rPr>
          <w:rFonts w:ascii="Verdana" w:hAnsi="Verdana"/>
        </w:rPr>
        <w:t xml:space="preserve"> y Maquinistas De Grúas Móviles, del Puerto San Julián, provincia de Santa Cruz, manifestaron su malestar ante la falta de respuestas por parte de las autoridades de la Secretaría de Pesca y Acuicultura local, encabezada por </w:t>
      </w:r>
      <w:proofErr w:type="spellStart"/>
      <w:r w:rsidRPr="00B30A5B">
        <w:rPr>
          <w:rFonts w:ascii="Verdana" w:hAnsi="Verdana"/>
        </w:rPr>
        <w:t>Stefanía</w:t>
      </w:r>
      <w:proofErr w:type="spellEnd"/>
      <w:r w:rsidRPr="00B30A5B">
        <w:rPr>
          <w:rFonts w:ascii="Verdana" w:hAnsi="Verdana"/>
        </w:rPr>
        <w:t xml:space="preserve"> </w:t>
      </w:r>
      <w:proofErr w:type="spellStart"/>
      <w:r w:rsidRPr="00B30A5B">
        <w:rPr>
          <w:rFonts w:ascii="Verdana" w:hAnsi="Verdana"/>
        </w:rPr>
        <w:t>Grant</w:t>
      </w:r>
      <w:proofErr w:type="spellEnd"/>
      <w:r w:rsidRPr="00B30A5B">
        <w:rPr>
          <w:rFonts w:ascii="Verdana" w:hAnsi="Verdana"/>
        </w:rPr>
        <w:t>, respecto a la operatividad del puerto. Demandan que se cumplan con los compromisos asumidos para “fortalecer la infraestructura portuaria y asegurar mejores condiciones para los trabajadores”. Además, adelantaron que si no se destraba el conflicto realizarán cortes de rutas.</w:t>
      </w:r>
    </w:p>
    <w:p w14:paraId="048B53C9" w14:textId="77777777" w:rsidR="00B30A5B" w:rsidRPr="00B30A5B" w:rsidRDefault="00B30A5B" w:rsidP="00B30A5B">
      <w:pPr>
        <w:rPr>
          <w:rFonts w:ascii="Verdana" w:hAnsi="Verdana"/>
        </w:rPr>
      </w:pPr>
    </w:p>
    <w:p w14:paraId="7019ECC1" w14:textId="77777777" w:rsidR="00B30A5B" w:rsidRPr="00B30A5B" w:rsidRDefault="00B30A5B" w:rsidP="00B30A5B">
      <w:pPr>
        <w:rPr>
          <w:rFonts w:ascii="Verdana" w:hAnsi="Verdana"/>
        </w:rPr>
      </w:pPr>
      <w:r w:rsidRPr="00B30A5B">
        <w:rPr>
          <w:rFonts w:ascii="Verdana" w:hAnsi="Verdana"/>
        </w:rPr>
        <w:t xml:space="preserve">El reclamo por parte de los trabajadores ya lleva varios días ante la desidia y las promesas incumplidas de las autoridades en el sector portuario. Destacaron que, en agosto de este año, la ex secretaria provincial de pesca </w:t>
      </w:r>
      <w:proofErr w:type="spellStart"/>
      <w:r w:rsidRPr="00B30A5B">
        <w:rPr>
          <w:rFonts w:ascii="Verdana" w:hAnsi="Verdana"/>
        </w:rPr>
        <w:t>Selsa</w:t>
      </w:r>
      <w:proofErr w:type="spellEnd"/>
      <w:r w:rsidRPr="00B30A5B">
        <w:rPr>
          <w:rFonts w:ascii="Verdana" w:hAnsi="Verdana"/>
        </w:rPr>
        <w:t xml:space="preserve"> </w:t>
      </w:r>
      <w:proofErr w:type="spellStart"/>
      <w:r w:rsidRPr="00B30A5B">
        <w:rPr>
          <w:rFonts w:ascii="Verdana" w:hAnsi="Verdana"/>
        </w:rPr>
        <w:t>Hernandes</w:t>
      </w:r>
      <w:proofErr w:type="spellEnd"/>
      <w:r w:rsidRPr="00B30A5B">
        <w:rPr>
          <w:rFonts w:ascii="Verdana" w:hAnsi="Verdana"/>
        </w:rPr>
        <w:t xml:space="preserve"> se comprometió a realizar varios proyectos para generar nuevas oportunidades laborales y de inversión en el Puerto San Julián, algo que nunca ocurrió. “Fueron palabras vacías”, sintetizaron.</w:t>
      </w:r>
    </w:p>
    <w:p w14:paraId="2D9CA4CC" w14:textId="77777777" w:rsidR="00B30A5B" w:rsidRPr="00B30A5B" w:rsidRDefault="00B30A5B" w:rsidP="00B30A5B">
      <w:pPr>
        <w:rPr>
          <w:rFonts w:ascii="Verdana" w:hAnsi="Verdana"/>
        </w:rPr>
      </w:pPr>
    </w:p>
    <w:p w14:paraId="6D6AE32C" w14:textId="77777777" w:rsidR="00B30A5B" w:rsidRPr="00B30A5B" w:rsidRDefault="00B30A5B" w:rsidP="00B30A5B">
      <w:pPr>
        <w:rPr>
          <w:rFonts w:ascii="Verdana" w:hAnsi="Verdana"/>
        </w:rPr>
      </w:pPr>
      <w:r w:rsidRPr="00B30A5B">
        <w:rPr>
          <w:rFonts w:ascii="Verdana" w:hAnsi="Verdana"/>
        </w:rPr>
        <w:t xml:space="preserve">Luciano Torres, delegado local de </w:t>
      </w:r>
      <w:proofErr w:type="spellStart"/>
      <w:r w:rsidRPr="00B30A5B">
        <w:rPr>
          <w:rFonts w:ascii="Verdana" w:hAnsi="Verdana"/>
        </w:rPr>
        <w:t>Guincheros</w:t>
      </w:r>
      <w:proofErr w:type="spellEnd"/>
      <w:r w:rsidRPr="00B30A5B">
        <w:rPr>
          <w:rFonts w:ascii="Verdana" w:hAnsi="Verdana"/>
        </w:rPr>
        <w:t>, remarcó la difícil situación que atraviesa el sector y que "los trabajadores venimos hace varios meses aguantando las promesas incumplidas". En este sentido, criticó fuertemente al subsecretario de Pesca de la provincia, Fernando Marcos, ya que “en vez de resolver este gran problema no demuestra interés por destrabar esta situación”. Así, sostuvo que ya el año pasado “puso trabas” ante la llegada de un buque pesquero al Puerto San Julián, logrando que el barco volviera a Caleta Olivia donde se encuentra actualmente operando.</w:t>
      </w:r>
    </w:p>
    <w:p w14:paraId="389A109C" w14:textId="77777777" w:rsidR="00B30A5B" w:rsidRPr="00B30A5B" w:rsidRDefault="00B30A5B" w:rsidP="00B30A5B">
      <w:pPr>
        <w:rPr>
          <w:rFonts w:ascii="Verdana" w:hAnsi="Verdana"/>
        </w:rPr>
      </w:pPr>
    </w:p>
    <w:p w14:paraId="097C13CE" w14:textId="10341833" w:rsidR="00B30A5B" w:rsidRPr="00B30A5B" w:rsidRDefault="00B30A5B" w:rsidP="00B30A5B">
      <w:pPr>
        <w:rPr>
          <w:rFonts w:ascii="Verdana" w:hAnsi="Verdana"/>
        </w:rPr>
      </w:pPr>
      <w:r w:rsidRPr="00B30A5B">
        <w:rPr>
          <w:rFonts w:ascii="Verdana" w:hAnsi="Verdana"/>
        </w:rPr>
        <w:t xml:space="preserve">Por su parte Roberto Coria, Secretario Nacional de los </w:t>
      </w:r>
      <w:proofErr w:type="spellStart"/>
      <w:r w:rsidRPr="00B30A5B">
        <w:rPr>
          <w:rFonts w:ascii="Verdana" w:hAnsi="Verdana"/>
        </w:rPr>
        <w:t>guincheros</w:t>
      </w:r>
      <w:proofErr w:type="spellEnd"/>
      <w:r w:rsidRPr="00B30A5B">
        <w:rPr>
          <w:rFonts w:ascii="Verdana" w:hAnsi="Verdana"/>
        </w:rPr>
        <w:t xml:space="preserve"> avaló el reclamo de los trabajadores: “Vamos a profundizar la </w:t>
      </w:r>
      <w:r w:rsidRPr="00B30A5B">
        <w:rPr>
          <w:rFonts w:ascii="Verdana" w:hAnsi="Verdana"/>
        </w:rPr>
        <w:lastRenderedPageBreak/>
        <w:t>protesta si es necesario, como piden las bases,  en la Ruta de acceso, ya que pareciera que el señor Fernando Marcos tiene un ensañamiento con el Puerto San Julián, hace dos años que nos viene poniendo palos en la rueda. Nosotros solo queremos trabajar y que cumplan con lo prometido”, indicó.</w:t>
      </w:r>
    </w:p>
    <w:p w14:paraId="78108539" w14:textId="77777777" w:rsidR="00B30A5B" w:rsidRPr="00B30A5B" w:rsidRDefault="00B30A5B" w:rsidP="00B30A5B">
      <w:pPr>
        <w:rPr>
          <w:rFonts w:ascii="Verdana" w:hAnsi="Verdana"/>
        </w:rPr>
      </w:pPr>
    </w:p>
    <w:p w14:paraId="246069EE" w14:textId="0C1753F0" w:rsidR="00B30A5B" w:rsidRDefault="00B30A5B" w:rsidP="00B30A5B">
      <w:pPr>
        <w:rPr>
          <w:rFonts w:ascii="Verdana" w:hAnsi="Verdana"/>
        </w:rPr>
      </w:pPr>
      <w:r w:rsidRPr="00B30A5B">
        <w:rPr>
          <w:rFonts w:ascii="Verdana" w:hAnsi="Verdana"/>
        </w:rPr>
        <w:t xml:space="preserve">Finalmente, Torres señaló que esperan que en los próximos días haya una respuesta concreta por parte de las autoridades y destacó como positivo que, luego de varios meses sin comunicación, están manteniendo conversaciones con </w:t>
      </w:r>
      <w:proofErr w:type="spellStart"/>
      <w:r w:rsidRPr="00B30A5B">
        <w:rPr>
          <w:rFonts w:ascii="Verdana" w:hAnsi="Verdana"/>
        </w:rPr>
        <w:t>Stefanía</w:t>
      </w:r>
      <w:proofErr w:type="spellEnd"/>
      <w:r w:rsidRPr="00B30A5B">
        <w:rPr>
          <w:rFonts w:ascii="Verdana" w:hAnsi="Verdana"/>
        </w:rPr>
        <w:t xml:space="preserve"> </w:t>
      </w:r>
      <w:proofErr w:type="spellStart"/>
      <w:r w:rsidRPr="00B30A5B">
        <w:rPr>
          <w:rFonts w:ascii="Verdana" w:hAnsi="Verdana"/>
        </w:rPr>
        <w:t>Grant</w:t>
      </w:r>
      <w:proofErr w:type="spellEnd"/>
      <w:r w:rsidRPr="00B30A5B">
        <w:rPr>
          <w:rFonts w:ascii="Verdana" w:hAnsi="Verdana"/>
        </w:rPr>
        <w:t xml:space="preserve"> para destrabar la situación. “Esperamos esta semana tener respuestas favorables de la funcionaria y que cumpla lo acordado: la continuidad de trabajo en nuestro puerto </w:t>
      </w:r>
      <w:proofErr w:type="spellStart"/>
      <w:r w:rsidRPr="00B30A5B">
        <w:rPr>
          <w:rFonts w:ascii="Verdana" w:hAnsi="Verdana"/>
        </w:rPr>
        <w:t>sanjulianense</w:t>
      </w:r>
      <w:proofErr w:type="spellEnd"/>
      <w:r w:rsidRPr="00B30A5B">
        <w:rPr>
          <w:rFonts w:ascii="Verdana" w:hAnsi="Verdana"/>
        </w:rPr>
        <w:t>. De no ser así, tomaremos las medidas de fuerza que sean necesaria con el apoyo de nuestra conducción nacional”, finalizó.</w:t>
      </w:r>
    </w:p>
    <w:p w14:paraId="27DC7AA6" w14:textId="77777777" w:rsidR="00B30A5B" w:rsidRDefault="00B30A5B" w:rsidP="00B30A5B">
      <w:pPr>
        <w:rPr>
          <w:rFonts w:ascii="Verdana" w:hAnsi="Verdana"/>
        </w:rPr>
      </w:pPr>
    </w:p>
    <w:p w14:paraId="71E873E3" w14:textId="77777777" w:rsidR="00B30A5B" w:rsidRPr="00B30A5B" w:rsidRDefault="00B30A5B" w:rsidP="00B30A5B">
      <w:pPr>
        <w:rPr>
          <w:rFonts w:ascii="Verdana" w:hAnsi="Verdana"/>
          <w:b/>
          <w:bCs/>
        </w:rPr>
      </w:pPr>
      <w:r w:rsidRPr="00B30A5B">
        <w:rPr>
          <w:rFonts w:ascii="Verdana" w:hAnsi="Verdana"/>
          <w:b/>
          <w:bCs/>
        </w:rPr>
        <w:t>Para ampliar información:</w:t>
      </w:r>
    </w:p>
    <w:p w14:paraId="04268D4F" w14:textId="106C41DC" w:rsidR="00B30A5B" w:rsidRPr="00B30A5B" w:rsidRDefault="00B30A5B" w:rsidP="00B30A5B">
      <w:pPr>
        <w:rPr>
          <w:rFonts w:ascii="Verdana" w:hAnsi="Verdana"/>
        </w:rPr>
      </w:pPr>
      <w:r>
        <w:rPr>
          <w:rFonts w:ascii="Verdana" w:hAnsi="Verdana"/>
        </w:rPr>
        <w:t>Luciano Torres (delegado Puerto San Julián)</w:t>
      </w:r>
      <w:r w:rsidRPr="00B30A5B">
        <w:rPr>
          <w:rFonts w:ascii="Verdana" w:hAnsi="Verdana"/>
        </w:rPr>
        <w:t xml:space="preserve"> – Cel. </w:t>
      </w:r>
      <w:r w:rsidRPr="00B30A5B">
        <w:rPr>
          <w:rFonts w:ascii="Arial" w:hAnsi="Arial" w:cs="Arial"/>
        </w:rPr>
        <w:t>‎</w:t>
      </w:r>
      <w:r w:rsidRPr="00B30A5B">
        <w:rPr>
          <w:rFonts w:ascii="Verdana" w:hAnsi="Verdana"/>
        </w:rPr>
        <w:t>+54 9 2975 06-5622</w:t>
      </w:r>
    </w:p>
    <w:p w14:paraId="35D157B6" w14:textId="77777777" w:rsidR="00B30A5B" w:rsidRDefault="00B30A5B" w:rsidP="00B30A5B">
      <w:pPr>
        <w:rPr>
          <w:rFonts w:ascii="Verdana" w:hAnsi="Verdana"/>
        </w:rPr>
      </w:pPr>
    </w:p>
    <w:p w14:paraId="25BD71C1" w14:textId="2DEABE07" w:rsidR="00B30A5B" w:rsidRDefault="00B30A5B" w:rsidP="00B30A5B">
      <w:pPr>
        <w:rPr>
          <w:rFonts w:ascii="Verdana" w:hAnsi="Verdana"/>
        </w:rPr>
      </w:pPr>
      <w:r w:rsidRPr="00B30A5B">
        <w:rPr>
          <w:rFonts w:ascii="Verdana" w:hAnsi="Verdana"/>
          <w:b/>
          <w:bCs/>
        </w:rPr>
        <w:t>Contactos de Prensa:</w:t>
      </w:r>
    </w:p>
    <w:p w14:paraId="7ACA885E" w14:textId="77777777" w:rsidR="00B30A5B" w:rsidRDefault="00B30A5B" w:rsidP="00B30A5B">
      <w:pPr>
        <w:rPr>
          <w:rFonts w:ascii="Verdana" w:hAnsi="Verdana"/>
        </w:rPr>
      </w:pPr>
      <w:r w:rsidRPr="00B30A5B">
        <w:rPr>
          <w:rFonts w:ascii="Verdana" w:hAnsi="Verdana"/>
        </w:rPr>
        <w:t>Lisandro Machado Zubeldia – Cel. (011) 3632-1200</w:t>
      </w:r>
    </w:p>
    <w:p w14:paraId="70B42BFA" w14:textId="5956B026" w:rsidR="00B30A5B" w:rsidRPr="00B30A5B" w:rsidRDefault="00B30A5B" w:rsidP="00B30A5B">
      <w:pPr>
        <w:rPr>
          <w:rFonts w:ascii="Verdana" w:hAnsi="Verdana"/>
        </w:rPr>
      </w:pPr>
      <w:r>
        <w:rPr>
          <w:rFonts w:ascii="Verdana" w:hAnsi="Verdana"/>
        </w:rPr>
        <w:t xml:space="preserve">Magali </w:t>
      </w:r>
      <w:proofErr w:type="spellStart"/>
      <w:r>
        <w:rPr>
          <w:rFonts w:ascii="Verdana" w:hAnsi="Verdana"/>
        </w:rPr>
        <w:t>Laboret</w:t>
      </w:r>
      <w:proofErr w:type="spellEnd"/>
      <w:r w:rsidRPr="00B30A5B">
        <w:rPr>
          <w:rFonts w:ascii="Verdana" w:hAnsi="Verdana"/>
        </w:rPr>
        <w:t xml:space="preserve"> – Cel. (011) 6350-0746</w:t>
      </w:r>
    </w:p>
    <w:p w14:paraId="407E88CF" w14:textId="5BC18CD9" w:rsidR="00B30A5B" w:rsidRPr="00B30A5B" w:rsidRDefault="00B30A5B" w:rsidP="00B30A5B">
      <w:pPr>
        <w:rPr>
          <w:rFonts w:ascii="Verdana" w:hAnsi="Verdana"/>
        </w:rPr>
      </w:pPr>
      <w:r w:rsidRPr="00B30A5B">
        <w:rPr>
          <w:rFonts w:ascii="Verdana" w:hAnsi="Verdana"/>
        </w:rPr>
        <w:t xml:space="preserve">Gabriel </w:t>
      </w:r>
      <w:proofErr w:type="spellStart"/>
      <w:r w:rsidRPr="00B30A5B">
        <w:rPr>
          <w:rFonts w:ascii="Verdana" w:hAnsi="Verdana"/>
        </w:rPr>
        <w:t>Padula</w:t>
      </w:r>
      <w:proofErr w:type="spellEnd"/>
      <w:r w:rsidRPr="00B30A5B">
        <w:rPr>
          <w:rFonts w:ascii="Verdana" w:hAnsi="Verdana"/>
        </w:rPr>
        <w:t xml:space="preserve"> – Cel. (011) 5708-0106</w:t>
      </w:r>
    </w:p>
    <w:p w14:paraId="46DE8758" w14:textId="44AA0619" w:rsidR="00B30A5B" w:rsidRPr="00B30A5B" w:rsidRDefault="00B30A5B" w:rsidP="00B30A5B">
      <w:pPr>
        <w:rPr>
          <w:rFonts w:ascii="Verdana" w:hAnsi="Verdana"/>
        </w:rPr>
      </w:pPr>
      <w:r w:rsidRPr="00B30A5B">
        <w:rPr>
          <w:rFonts w:ascii="Verdana" w:hAnsi="Verdana"/>
        </w:rPr>
        <w:t xml:space="preserve">Francisco Vera </w:t>
      </w:r>
      <w:proofErr w:type="spellStart"/>
      <w:r w:rsidRPr="00B30A5B">
        <w:rPr>
          <w:rFonts w:ascii="Verdana" w:hAnsi="Verdana"/>
        </w:rPr>
        <w:t>Golé</w:t>
      </w:r>
      <w:proofErr w:type="spellEnd"/>
      <w:r w:rsidRPr="00B30A5B">
        <w:rPr>
          <w:rFonts w:ascii="Verdana" w:hAnsi="Verdana"/>
        </w:rPr>
        <w:t xml:space="preserve"> – Cel. (011) 3174-3090 </w:t>
      </w:r>
    </w:p>
    <w:p w14:paraId="61FB04EC" w14:textId="77777777" w:rsidR="00B30A5B" w:rsidRPr="00B30A5B" w:rsidRDefault="00B30A5B" w:rsidP="00B30A5B">
      <w:pPr>
        <w:rPr>
          <w:rFonts w:ascii="Verdana" w:hAnsi="Verdana"/>
        </w:rPr>
      </w:pPr>
    </w:p>
    <w:p w14:paraId="75F8B649" w14:textId="77777777" w:rsidR="00B30A5B" w:rsidRPr="00B30A5B" w:rsidRDefault="00B30A5B" w:rsidP="00B30A5B">
      <w:pPr>
        <w:rPr>
          <w:rFonts w:ascii="Verdana" w:hAnsi="Verdana"/>
        </w:rPr>
      </w:pPr>
      <w:r w:rsidRPr="00B30A5B">
        <w:rPr>
          <w:rFonts w:ascii="Verdana" w:hAnsi="Verdana"/>
          <w:b/>
          <w:bCs/>
        </w:rPr>
        <w:t>Redes:</w:t>
      </w:r>
    </w:p>
    <w:p w14:paraId="61760594" w14:textId="77777777" w:rsidR="00B30A5B" w:rsidRPr="00B30A5B" w:rsidRDefault="00B30A5B" w:rsidP="00B30A5B">
      <w:pPr>
        <w:rPr>
          <w:rFonts w:ascii="Verdana" w:hAnsi="Verdana"/>
        </w:rPr>
      </w:pPr>
      <w:r w:rsidRPr="00B30A5B">
        <w:rPr>
          <w:rFonts w:ascii="Verdana" w:hAnsi="Verdana"/>
        </w:rPr>
        <w:t>Twitter: @Guincherosok</w:t>
      </w:r>
    </w:p>
    <w:p w14:paraId="07C0F0BC" w14:textId="77777777" w:rsidR="00B30A5B" w:rsidRPr="00B30A5B" w:rsidRDefault="00B30A5B" w:rsidP="00B30A5B">
      <w:pPr>
        <w:rPr>
          <w:rFonts w:ascii="Verdana" w:hAnsi="Verdana"/>
        </w:rPr>
      </w:pPr>
      <w:r w:rsidRPr="00B30A5B">
        <w:rPr>
          <w:rFonts w:ascii="Verdana" w:hAnsi="Verdana"/>
        </w:rPr>
        <w:t>Facebook: /</w:t>
      </w:r>
      <w:proofErr w:type="spellStart"/>
      <w:r w:rsidRPr="00B30A5B">
        <w:rPr>
          <w:rFonts w:ascii="Verdana" w:hAnsi="Verdana"/>
        </w:rPr>
        <w:t>Guincheros</w:t>
      </w:r>
      <w:proofErr w:type="spellEnd"/>
    </w:p>
    <w:p w14:paraId="0FE01A57" w14:textId="77777777" w:rsidR="00B30A5B" w:rsidRPr="00B30A5B" w:rsidRDefault="00B30A5B" w:rsidP="00B30A5B">
      <w:pPr>
        <w:rPr>
          <w:rFonts w:ascii="Verdana" w:hAnsi="Verdana"/>
        </w:rPr>
      </w:pPr>
      <w:proofErr w:type="spellStart"/>
      <w:r w:rsidRPr="00B30A5B">
        <w:rPr>
          <w:rFonts w:ascii="Verdana" w:hAnsi="Verdana"/>
        </w:rPr>
        <w:t>Instagram</w:t>
      </w:r>
      <w:proofErr w:type="spellEnd"/>
      <w:r w:rsidRPr="00B30A5B">
        <w:rPr>
          <w:rFonts w:ascii="Verdana" w:hAnsi="Verdana"/>
        </w:rPr>
        <w:t>: </w:t>
      </w:r>
      <w:proofErr w:type="spellStart"/>
      <w:r w:rsidRPr="00B30A5B">
        <w:rPr>
          <w:rFonts w:ascii="Verdana" w:hAnsi="Verdana"/>
        </w:rPr>
        <w:t>Guincheros</w:t>
      </w:r>
      <w:proofErr w:type="spellEnd"/>
    </w:p>
    <w:p w14:paraId="2934BD41" w14:textId="77777777" w:rsidR="00B30A5B" w:rsidRPr="00B30A5B" w:rsidRDefault="00B30A5B" w:rsidP="00B30A5B">
      <w:pPr>
        <w:rPr>
          <w:rFonts w:ascii="Verdana" w:hAnsi="Verdana"/>
        </w:rPr>
      </w:pPr>
    </w:p>
    <w:sectPr w:rsidR="00B30A5B" w:rsidRPr="00B30A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5B"/>
    <w:rsid w:val="00491A70"/>
    <w:rsid w:val="00B30A5B"/>
    <w:rsid w:val="00C364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30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0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0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0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0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0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0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0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0A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0A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0A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0A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0A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0A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0A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0A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0A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0A5B"/>
    <w:rPr>
      <w:rFonts w:eastAsiaTheme="majorEastAsia" w:cstheme="majorBidi"/>
      <w:color w:val="272727" w:themeColor="text1" w:themeTint="D8"/>
    </w:rPr>
  </w:style>
  <w:style w:type="paragraph" w:styleId="Ttulo">
    <w:name w:val="Title"/>
    <w:basedOn w:val="Normal"/>
    <w:next w:val="Normal"/>
    <w:link w:val="TtuloCar"/>
    <w:uiPriority w:val="10"/>
    <w:qFormat/>
    <w:rsid w:val="00B30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0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0A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0A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0A5B"/>
    <w:pPr>
      <w:spacing w:before="160"/>
      <w:jc w:val="center"/>
    </w:pPr>
    <w:rPr>
      <w:i/>
      <w:iCs/>
      <w:color w:val="404040" w:themeColor="text1" w:themeTint="BF"/>
    </w:rPr>
  </w:style>
  <w:style w:type="character" w:customStyle="1" w:styleId="CitaCar">
    <w:name w:val="Cita Car"/>
    <w:basedOn w:val="Fuentedeprrafopredeter"/>
    <w:link w:val="Cita"/>
    <w:uiPriority w:val="29"/>
    <w:rsid w:val="00B30A5B"/>
    <w:rPr>
      <w:i/>
      <w:iCs/>
      <w:color w:val="404040" w:themeColor="text1" w:themeTint="BF"/>
    </w:rPr>
  </w:style>
  <w:style w:type="paragraph" w:styleId="Prrafodelista">
    <w:name w:val="List Paragraph"/>
    <w:basedOn w:val="Normal"/>
    <w:uiPriority w:val="34"/>
    <w:qFormat/>
    <w:rsid w:val="00B30A5B"/>
    <w:pPr>
      <w:ind w:left="720"/>
      <w:contextualSpacing/>
    </w:pPr>
  </w:style>
  <w:style w:type="character" w:styleId="nfasisintenso">
    <w:name w:val="Intense Emphasis"/>
    <w:basedOn w:val="Fuentedeprrafopredeter"/>
    <w:uiPriority w:val="21"/>
    <w:qFormat/>
    <w:rsid w:val="00B30A5B"/>
    <w:rPr>
      <w:i/>
      <w:iCs/>
      <w:color w:val="0F4761" w:themeColor="accent1" w:themeShade="BF"/>
    </w:rPr>
  </w:style>
  <w:style w:type="paragraph" w:styleId="Citadestacada">
    <w:name w:val="Intense Quote"/>
    <w:basedOn w:val="Normal"/>
    <w:next w:val="Normal"/>
    <w:link w:val="CitadestacadaCar"/>
    <w:uiPriority w:val="30"/>
    <w:qFormat/>
    <w:rsid w:val="00B3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0A5B"/>
    <w:rPr>
      <w:i/>
      <w:iCs/>
      <w:color w:val="0F4761" w:themeColor="accent1" w:themeShade="BF"/>
    </w:rPr>
  </w:style>
  <w:style w:type="character" w:styleId="Referenciaintensa">
    <w:name w:val="Intense Reference"/>
    <w:basedOn w:val="Fuentedeprrafopredeter"/>
    <w:uiPriority w:val="32"/>
    <w:qFormat/>
    <w:rsid w:val="00B30A5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30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0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0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0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0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0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0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0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0A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0A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0A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0A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0A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0A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0A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0A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0A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0A5B"/>
    <w:rPr>
      <w:rFonts w:eastAsiaTheme="majorEastAsia" w:cstheme="majorBidi"/>
      <w:color w:val="272727" w:themeColor="text1" w:themeTint="D8"/>
    </w:rPr>
  </w:style>
  <w:style w:type="paragraph" w:styleId="Ttulo">
    <w:name w:val="Title"/>
    <w:basedOn w:val="Normal"/>
    <w:next w:val="Normal"/>
    <w:link w:val="TtuloCar"/>
    <w:uiPriority w:val="10"/>
    <w:qFormat/>
    <w:rsid w:val="00B30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0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0A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0A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0A5B"/>
    <w:pPr>
      <w:spacing w:before="160"/>
      <w:jc w:val="center"/>
    </w:pPr>
    <w:rPr>
      <w:i/>
      <w:iCs/>
      <w:color w:val="404040" w:themeColor="text1" w:themeTint="BF"/>
    </w:rPr>
  </w:style>
  <w:style w:type="character" w:customStyle="1" w:styleId="CitaCar">
    <w:name w:val="Cita Car"/>
    <w:basedOn w:val="Fuentedeprrafopredeter"/>
    <w:link w:val="Cita"/>
    <w:uiPriority w:val="29"/>
    <w:rsid w:val="00B30A5B"/>
    <w:rPr>
      <w:i/>
      <w:iCs/>
      <w:color w:val="404040" w:themeColor="text1" w:themeTint="BF"/>
    </w:rPr>
  </w:style>
  <w:style w:type="paragraph" w:styleId="Prrafodelista">
    <w:name w:val="List Paragraph"/>
    <w:basedOn w:val="Normal"/>
    <w:uiPriority w:val="34"/>
    <w:qFormat/>
    <w:rsid w:val="00B30A5B"/>
    <w:pPr>
      <w:ind w:left="720"/>
      <w:contextualSpacing/>
    </w:pPr>
  </w:style>
  <w:style w:type="character" w:styleId="nfasisintenso">
    <w:name w:val="Intense Emphasis"/>
    <w:basedOn w:val="Fuentedeprrafopredeter"/>
    <w:uiPriority w:val="21"/>
    <w:qFormat/>
    <w:rsid w:val="00B30A5B"/>
    <w:rPr>
      <w:i/>
      <w:iCs/>
      <w:color w:val="0F4761" w:themeColor="accent1" w:themeShade="BF"/>
    </w:rPr>
  </w:style>
  <w:style w:type="paragraph" w:styleId="Citadestacada">
    <w:name w:val="Intense Quote"/>
    <w:basedOn w:val="Normal"/>
    <w:next w:val="Normal"/>
    <w:link w:val="CitadestacadaCar"/>
    <w:uiPriority w:val="30"/>
    <w:qFormat/>
    <w:rsid w:val="00B3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0A5B"/>
    <w:rPr>
      <w:i/>
      <w:iCs/>
      <w:color w:val="0F4761" w:themeColor="accent1" w:themeShade="BF"/>
    </w:rPr>
  </w:style>
  <w:style w:type="character" w:styleId="Referenciaintensa">
    <w:name w:val="Intense Reference"/>
    <w:basedOn w:val="Fuentedeprrafopredeter"/>
    <w:uiPriority w:val="32"/>
    <w:qFormat/>
    <w:rsid w:val="00B30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 Machado</dc:creator>
  <cp:lastModifiedBy>Mailing de Prensa</cp:lastModifiedBy>
  <cp:revision>2</cp:revision>
  <dcterms:created xsi:type="dcterms:W3CDTF">2025-09-24T17:17:00Z</dcterms:created>
  <dcterms:modified xsi:type="dcterms:W3CDTF">2025-09-24T17:17:00Z</dcterms:modified>
</cp:coreProperties>
</file>