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B774" w14:textId="693E216F" w:rsidR="00373B40" w:rsidRPr="00932D09" w:rsidRDefault="00373B40" w:rsidP="00932D09">
      <w:pPr>
        <w:jc w:val="right"/>
        <w:rPr>
          <w:rFonts w:ascii="Verdana" w:hAnsi="Verdana"/>
          <w:b/>
          <w:bCs/>
          <w:lang w:val="es-ES"/>
        </w:rPr>
      </w:pPr>
      <w:r w:rsidRPr="00932D09">
        <w:rPr>
          <w:rFonts w:ascii="Verdana" w:hAnsi="Verdana"/>
          <w:b/>
          <w:bCs/>
          <w:lang w:val="es-ES"/>
        </w:rPr>
        <w:t>Comunicado de prensa 3/12/2025</w:t>
      </w:r>
    </w:p>
    <w:p w14:paraId="74C62CE2" w14:textId="77777777" w:rsidR="00373B40" w:rsidRPr="00932D09" w:rsidRDefault="00373B40">
      <w:pPr>
        <w:rPr>
          <w:rFonts w:ascii="Verdana" w:hAnsi="Verdana"/>
          <w:lang w:val="es-ES"/>
        </w:rPr>
      </w:pPr>
    </w:p>
    <w:p w14:paraId="40FFA154" w14:textId="40E2A206" w:rsidR="00373B40" w:rsidRPr="00932D09" w:rsidRDefault="00373B40">
      <w:pPr>
        <w:rPr>
          <w:rFonts w:ascii="Verdana" w:hAnsi="Verdana"/>
          <w:b/>
          <w:bCs/>
          <w:lang w:val="es-ES"/>
        </w:rPr>
      </w:pPr>
      <w:r w:rsidRPr="00932D09">
        <w:rPr>
          <w:rFonts w:ascii="Verdana" w:hAnsi="Verdana"/>
          <w:b/>
          <w:bCs/>
          <w:lang w:val="es-ES"/>
        </w:rPr>
        <w:t xml:space="preserve">La CATT rechazó </w:t>
      </w:r>
      <w:r w:rsidR="00932D09">
        <w:rPr>
          <w:rFonts w:ascii="Verdana" w:hAnsi="Verdana"/>
          <w:b/>
          <w:bCs/>
          <w:lang w:val="es-ES"/>
        </w:rPr>
        <w:t>el intento de suspensión</w:t>
      </w:r>
      <w:r w:rsidRPr="00932D09">
        <w:rPr>
          <w:rFonts w:ascii="Verdana" w:hAnsi="Verdana"/>
          <w:b/>
          <w:bCs/>
          <w:lang w:val="es-ES"/>
        </w:rPr>
        <w:t xml:space="preserve"> de las elecciones </w:t>
      </w:r>
      <w:r w:rsidR="00932D09">
        <w:rPr>
          <w:rFonts w:ascii="Verdana" w:hAnsi="Verdana"/>
          <w:b/>
          <w:bCs/>
          <w:lang w:val="es-ES"/>
        </w:rPr>
        <w:t>de</w:t>
      </w:r>
      <w:r w:rsidRPr="00932D09">
        <w:rPr>
          <w:rFonts w:ascii="Verdana" w:hAnsi="Verdana"/>
          <w:b/>
          <w:bCs/>
          <w:lang w:val="es-ES"/>
        </w:rPr>
        <w:t xml:space="preserve"> SOMU </w:t>
      </w:r>
      <w:r w:rsidR="00932D09">
        <w:rPr>
          <w:rFonts w:ascii="Verdana" w:hAnsi="Verdana"/>
          <w:b/>
          <w:bCs/>
          <w:lang w:val="es-ES"/>
        </w:rPr>
        <w:t>por parte de la</w:t>
      </w:r>
      <w:r w:rsidRPr="00932D09">
        <w:rPr>
          <w:rFonts w:ascii="Verdana" w:hAnsi="Verdana"/>
          <w:b/>
          <w:bCs/>
          <w:lang w:val="es-ES"/>
        </w:rPr>
        <w:t xml:space="preserve"> Justicia</w:t>
      </w:r>
      <w:r w:rsidR="00932D09">
        <w:rPr>
          <w:rFonts w:ascii="Verdana" w:hAnsi="Verdana"/>
          <w:b/>
          <w:bCs/>
          <w:lang w:val="es-ES"/>
        </w:rPr>
        <w:t xml:space="preserve"> y denunció “intromisión judicial”</w:t>
      </w:r>
    </w:p>
    <w:p w14:paraId="0BB963C0" w14:textId="77777777" w:rsidR="00373B40" w:rsidRPr="00932D09" w:rsidRDefault="00373B40">
      <w:pPr>
        <w:rPr>
          <w:rFonts w:ascii="Verdana" w:hAnsi="Verdana"/>
          <w:lang w:val="es-ES"/>
        </w:rPr>
      </w:pPr>
    </w:p>
    <w:p w14:paraId="0FBC9E84" w14:textId="4E5DE934" w:rsidR="00373B40" w:rsidRPr="00932D09" w:rsidRDefault="00373B40">
      <w:pPr>
        <w:rPr>
          <w:rFonts w:ascii="Verdana" w:hAnsi="Verdana"/>
          <w:lang w:val="es-ES"/>
        </w:rPr>
      </w:pPr>
      <w:r w:rsidRPr="00932D09">
        <w:rPr>
          <w:rFonts w:ascii="Verdana" w:hAnsi="Verdana"/>
          <w:lang w:val="es-ES"/>
        </w:rPr>
        <w:t xml:space="preserve">La Confederación Argentina de Trabajadores del Transporte (CATT), conducida por Juan Carlos Schmid, </w:t>
      </w:r>
      <w:r w:rsidR="00CA0121">
        <w:rPr>
          <w:rFonts w:ascii="Verdana" w:hAnsi="Verdana"/>
          <w:lang w:val="es-ES"/>
        </w:rPr>
        <w:t>rechazó</w:t>
      </w:r>
      <w:r w:rsidRPr="00932D09">
        <w:rPr>
          <w:rFonts w:ascii="Verdana" w:hAnsi="Verdana"/>
          <w:lang w:val="es-ES"/>
        </w:rPr>
        <w:t xml:space="preserve"> hoy </w:t>
      </w:r>
      <w:r w:rsidR="00932D09">
        <w:rPr>
          <w:rFonts w:ascii="Verdana" w:hAnsi="Verdana"/>
          <w:lang w:val="es-ES"/>
        </w:rPr>
        <w:t>el intento de suspensión</w:t>
      </w:r>
      <w:r w:rsidRPr="00932D09">
        <w:rPr>
          <w:rFonts w:ascii="Verdana" w:hAnsi="Verdana"/>
          <w:lang w:val="es-ES"/>
        </w:rPr>
        <w:t xml:space="preserve"> de las elecciones del Sindicato de Obreros Marítimos Unidos (SOMU) por</w:t>
      </w:r>
      <w:r w:rsidR="00932D09">
        <w:rPr>
          <w:rFonts w:ascii="Verdana" w:hAnsi="Verdana"/>
          <w:lang w:val="es-ES"/>
        </w:rPr>
        <w:t xml:space="preserve"> parte de</w:t>
      </w:r>
      <w:r w:rsidRPr="00932D09">
        <w:rPr>
          <w:rFonts w:ascii="Verdana" w:hAnsi="Verdana"/>
          <w:lang w:val="es-ES"/>
        </w:rPr>
        <w:t xml:space="preserve"> la Justicia. Las mismas est</w:t>
      </w:r>
      <w:r w:rsidR="00932D09">
        <w:rPr>
          <w:rFonts w:ascii="Verdana" w:hAnsi="Verdana"/>
          <w:lang w:val="es-ES"/>
        </w:rPr>
        <w:t>á</w:t>
      </w:r>
      <w:r w:rsidRPr="00932D09">
        <w:rPr>
          <w:rFonts w:ascii="Verdana" w:hAnsi="Verdana"/>
          <w:lang w:val="es-ES"/>
        </w:rPr>
        <w:t xml:space="preserve">n en curso y se </w:t>
      </w:r>
      <w:r w:rsidR="00932D09">
        <w:rPr>
          <w:rFonts w:ascii="Verdana" w:hAnsi="Verdana"/>
          <w:lang w:val="es-ES"/>
        </w:rPr>
        <w:t>llevarán</w:t>
      </w:r>
      <w:r w:rsidRPr="00932D09">
        <w:rPr>
          <w:rFonts w:ascii="Verdana" w:hAnsi="Verdana"/>
          <w:lang w:val="es-ES"/>
        </w:rPr>
        <w:t xml:space="preserve"> </w:t>
      </w:r>
      <w:r w:rsidR="007B21D1">
        <w:rPr>
          <w:rFonts w:ascii="Verdana" w:hAnsi="Verdana"/>
          <w:lang w:val="es-ES"/>
        </w:rPr>
        <w:t xml:space="preserve">a cabo </w:t>
      </w:r>
      <w:r w:rsidR="00932D09">
        <w:rPr>
          <w:rFonts w:ascii="Verdana" w:hAnsi="Verdana"/>
          <w:lang w:val="es-ES"/>
        </w:rPr>
        <w:t>hasta</w:t>
      </w:r>
      <w:r w:rsidRPr="00932D09">
        <w:rPr>
          <w:rFonts w:ascii="Verdana" w:hAnsi="Verdana"/>
          <w:lang w:val="es-ES"/>
        </w:rPr>
        <w:t xml:space="preserve"> el 5 de diciembre. </w:t>
      </w:r>
    </w:p>
    <w:p w14:paraId="3CA1AD39" w14:textId="77777777" w:rsidR="00373B40" w:rsidRPr="00932D09" w:rsidRDefault="00373B40">
      <w:pPr>
        <w:rPr>
          <w:rFonts w:ascii="Verdana" w:hAnsi="Verdana"/>
          <w:lang w:val="es-ES"/>
        </w:rPr>
      </w:pPr>
    </w:p>
    <w:p w14:paraId="2B5A3F29" w14:textId="1CE394FE" w:rsidR="00373B40" w:rsidRPr="00932D09" w:rsidRDefault="00373B40">
      <w:pPr>
        <w:rPr>
          <w:rFonts w:ascii="Verdana" w:hAnsi="Verdana"/>
        </w:rPr>
      </w:pPr>
      <w:r w:rsidRPr="00932D09">
        <w:rPr>
          <w:rFonts w:ascii="Verdana" w:hAnsi="Verdana"/>
          <w:lang w:val="es-ES"/>
        </w:rPr>
        <w:t xml:space="preserve">La medida judicial fue solicitada por la </w:t>
      </w:r>
      <w:r w:rsidRPr="00932D09">
        <w:rPr>
          <w:rFonts w:ascii="Verdana" w:hAnsi="Verdana"/>
        </w:rPr>
        <w:t>Cámara Nacional de Apelaciones del Trabajo de carácter cautelar e inmediata debido a denuncias de listas opositoras, alegando un posible riesgo institucional</w:t>
      </w:r>
      <w:r w:rsidR="00932D09">
        <w:rPr>
          <w:rFonts w:ascii="Verdana" w:hAnsi="Verdana"/>
        </w:rPr>
        <w:t>, aunque aún no está firme</w:t>
      </w:r>
      <w:r w:rsidRPr="00932D09">
        <w:rPr>
          <w:rFonts w:ascii="Verdana" w:hAnsi="Verdana"/>
        </w:rPr>
        <w:t xml:space="preserve">. Desde </w:t>
      </w:r>
      <w:r w:rsidR="00932D09" w:rsidRPr="00932D09">
        <w:rPr>
          <w:rFonts w:ascii="Verdana" w:hAnsi="Verdana"/>
        </w:rPr>
        <w:t>SOMU</w:t>
      </w:r>
      <w:r w:rsidRPr="00932D09">
        <w:rPr>
          <w:rFonts w:ascii="Verdana" w:hAnsi="Verdana"/>
        </w:rPr>
        <w:t xml:space="preserve"> aclararon que los comicios se est</w:t>
      </w:r>
      <w:r w:rsidR="00932D09">
        <w:rPr>
          <w:rFonts w:ascii="Verdana" w:hAnsi="Verdana"/>
        </w:rPr>
        <w:t>á</w:t>
      </w:r>
      <w:r w:rsidRPr="00932D09">
        <w:rPr>
          <w:rFonts w:ascii="Verdana" w:hAnsi="Verdana"/>
        </w:rPr>
        <w:t>n desarrollando “con suma transparencia”</w:t>
      </w:r>
      <w:r w:rsidR="00932D09" w:rsidRPr="00932D09">
        <w:rPr>
          <w:rFonts w:ascii="Verdana" w:hAnsi="Verdana"/>
        </w:rPr>
        <w:t xml:space="preserve"> y con la presencia de más de 30 listas oficializadas</w:t>
      </w:r>
      <w:r w:rsidRPr="00932D09">
        <w:rPr>
          <w:rFonts w:ascii="Verdana" w:hAnsi="Verdana"/>
        </w:rPr>
        <w:t>.</w:t>
      </w:r>
    </w:p>
    <w:p w14:paraId="081AF752" w14:textId="77777777" w:rsidR="00373B40" w:rsidRPr="00932D09" w:rsidRDefault="00373B40">
      <w:pPr>
        <w:rPr>
          <w:rFonts w:ascii="Verdana" w:hAnsi="Verdana"/>
        </w:rPr>
      </w:pPr>
    </w:p>
    <w:p w14:paraId="26348EC4" w14:textId="02F065DE" w:rsidR="00CA0121" w:rsidRDefault="00373B40" w:rsidP="00373B40">
      <w:pPr>
        <w:rPr>
          <w:rFonts w:ascii="Verdana" w:hAnsi="Verdana"/>
        </w:rPr>
      </w:pPr>
      <w:r w:rsidRPr="00932D09">
        <w:rPr>
          <w:rFonts w:ascii="Verdana" w:hAnsi="Verdana"/>
        </w:rPr>
        <w:t xml:space="preserve">En ese sentido, </w:t>
      </w:r>
      <w:r w:rsidR="00CA0121">
        <w:rPr>
          <w:rFonts w:ascii="Verdana" w:hAnsi="Verdana"/>
        </w:rPr>
        <w:t xml:space="preserve">Juan Carlos Schmid aseguró que </w:t>
      </w:r>
      <w:r w:rsidR="00CA0121" w:rsidRPr="00CA0121">
        <w:rPr>
          <w:rFonts w:ascii="Verdana" w:hAnsi="Verdana"/>
        </w:rPr>
        <w:t>“</w:t>
      </w:r>
      <w:r w:rsidR="00CA0121">
        <w:rPr>
          <w:rFonts w:ascii="Verdana" w:hAnsi="Verdana"/>
        </w:rPr>
        <w:t>l</w:t>
      </w:r>
      <w:r w:rsidR="00CA0121" w:rsidRPr="00CA0121">
        <w:rPr>
          <w:rFonts w:ascii="Verdana" w:hAnsi="Verdana"/>
        </w:rPr>
        <w:t>a democracia interna de los sindicatos y la elección de sus conducciones la definen sus afiliados</w:t>
      </w:r>
      <w:r w:rsidR="00CA0121">
        <w:rPr>
          <w:rFonts w:ascii="Verdana" w:hAnsi="Verdana"/>
        </w:rPr>
        <w:t>”</w:t>
      </w:r>
      <w:r w:rsidR="00CA0121" w:rsidRPr="00CA0121">
        <w:rPr>
          <w:rFonts w:ascii="Verdana" w:hAnsi="Verdana"/>
        </w:rPr>
        <w:t xml:space="preserve">. </w:t>
      </w:r>
      <w:r w:rsidR="00CA0121">
        <w:rPr>
          <w:rFonts w:ascii="Verdana" w:hAnsi="Verdana"/>
        </w:rPr>
        <w:t>Y agregó: “</w:t>
      </w:r>
      <w:r w:rsidR="00CA0121" w:rsidRPr="00CA0121">
        <w:rPr>
          <w:rFonts w:ascii="Verdana" w:hAnsi="Verdana"/>
        </w:rPr>
        <w:t>Ningún poder externo debe sustituir la voluntad de los trabajadores”</w:t>
      </w:r>
      <w:r w:rsidR="00CA0121">
        <w:rPr>
          <w:rFonts w:ascii="Verdana" w:hAnsi="Verdana"/>
        </w:rPr>
        <w:t>.</w:t>
      </w:r>
    </w:p>
    <w:p w14:paraId="69EC72DA" w14:textId="77777777" w:rsidR="00CA0121" w:rsidRDefault="00CA0121" w:rsidP="00373B40">
      <w:pPr>
        <w:rPr>
          <w:rFonts w:ascii="Verdana" w:hAnsi="Verdana"/>
        </w:rPr>
      </w:pPr>
    </w:p>
    <w:p w14:paraId="060AF399" w14:textId="5B3E9A7C" w:rsidR="00CA0121" w:rsidRDefault="00CA0121" w:rsidP="00373B40">
      <w:pPr>
        <w:rPr>
          <w:rFonts w:ascii="Verdana" w:hAnsi="Verdana"/>
        </w:rPr>
      </w:pPr>
      <w:r>
        <w:rPr>
          <w:rFonts w:ascii="Verdana" w:hAnsi="Verdana"/>
        </w:rPr>
        <w:t xml:space="preserve">Por su parte, Horacio </w:t>
      </w:r>
      <w:proofErr w:type="spellStart"/>
      <w:r>
        <w:rPr>
          <w:rFonts w:ascii="Verdana" w:hAnsi="Verdana"/>
        </w:rPr>
        <w:t>Calculli</w:t>
      </w:r>
      <w:proofErr w:type="spellEnd"/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Secretario</w:t>
      </w:r>
      <w:proofErr w:type="gramEnd"/>
      <w:r>
        <w:rPr>
          <w:rFonts w:ascii="Verdana" w:hAnsi="Verdana"/>
        </w:rPr>
        <w:t xml:space="preserve"> de Prensa de la CATT, indicó que “l</w:t>
      </w:r>
      <w:r w:rsidRPr="00CA0121">
        <w:rPr>
          <w:rFonts w:ascii="Verdana" w:hAnsi="Verdana"/>
        </w:rPr>
        <w:t>o sucedido constituye un retroceso institucional</w:t>
      </w:r>
      <w:r>
        <w:rPr>
          <w:rFonts w:ascii="Verdana" w:hAnsi="Verdana"/>
        </w:rPr>
        <w:t>”</w:t>
      </w:r>
      <w:r w:rsidRPr="00CA0121">
        <w:rPr>
          <w:rFonts w:ascii="Verdana" w:hAnsi="Verdana"/>
        </w:rPr>
        <w:t xml:space="preserve">. </w:t>
      </w:r>
      <w:r>
        <w:rPr>
          <w:rFonts w:ascii="Verdana" w:hAnsi="Verdana"/>
        </w:rPr>
        <w:t>Finalmente, concluyó que “l</w:t>
      </w:r>
      <w:r w:rsidRPr="00CA0121">
        <w:rPr>
          <w:rFonts w:ascii="Verdana" w:hAnsi="Verdana"/>
        </w:rPr>
        <w:t>a Justicia no puede detener procesos democráticos que competen únicamente a los trabajadores y a sus órganos electorales</w:t>
      </w:r>
      <w:r>
        <w:rPr>
          <w:rFonts w:ascii="Verdana" w:hAnsi="Verdana"/>
        </w:rPr>
        <w:t>”.</w:t>
      </w:r>
    </w:p>
    <w:p w14:paraId="7A00812B" w14:textId="77777777" w:rsidR="00CA0121" w:rsidRDefault="00CA0121" w:rsidP="00373B40">
      <w:pPr>
        <w:rPr>
          <w:rFonts w:ascii="Verdana" w:hAnsi="Verdana"/>
        </w:rPr>
      </w:pPr>
    </w:p>
    <w:p w14:paraId="5604AA16" w14:textId="09F34921" w:rsidR="00373B40" w:rsidRDefault="00CA0121" w:rsidP="00373B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En sus redes, desde la CATT además </w:t>
      </w:r>
      <w:r w:rsidR="00932D09">
        <w:rPr>
          <w:rFonts w:ascii="Verdana" w:hAnsi="Verdana"/>
          <w:lang w:val="es-ES"/>
        </w:rPr>
        <w:t>denunciaron</w:t>
      </w:r>
      <w:r w:rsidR="00373B40" w:rsidRPr="00932D09">
        <w:rPr>
          <w:rFonts w:ascii="Verdana" w:hAnsi="Verdana"/>
          <w:lang w:val="es-ES"/>
        </w:rPr>
        <w:t xml:space="preserve"> que existe una “intromisión judicial” que vulnera la autonomía sindical</w:t>
      </w:r>
      <w:r w:rsidR="00932D09">
        <w:rPr>
          <w:rFonts w:ascii="Verdana" w:hAnsi="Verdana"/>
          <w:lang w:val="es-ES"/>
        </w:rPr>
        <w:t xml:space="preserve">. </w:t>
      </w:r>
      <w:r w:rsidR="00373B40" w:rsidRPr="00932D09">
        <w:rPr>
          <w:rFonts w:ascii="Verdana" w:hAnsi="Verdana"/>
          <w:lang w:val="es-ES"/>
        </w:rPr>
        <w:t>“</w:t>
      </w:r>
      <w:r w:rsidR="00932D09">
        <w:rPr>
          <w:rFonts w:ascii="Verdana" w:hAnsi="Verdana"/>
          <w:lang w:val="es-ES"/>
        </w:rPr>
        <w:t>S</w:t>
      </w:r>
      <w:r w:rsidR="00373B40" w:rsidRPr="00932D09">
        <w:rPr>
          <w:rFonts w:ascii="Verdana" w:hAnsi="Verdana"/>
          <w:lang w:val="es-ES"/>
        </w:rPr>
        <w:t>ienta un precedente grave y peligroso para el conjunto del movimiento obrero organizado”</w:t>
      </w:r>
      <w:r w:rsidR="00932D09">
        <w:rPr>
          <w:rFonts w:ascii="Verdana" w:hAnsi="Verdana"/>
          <w:lang w:val="es-ES"/>
        </w:rPr>
        <w:t xml:space="preserve">, finalizaron en </w:t>
      </w:r>
      <w:r>
        <w:rPr>
          <w:rFonts w:ascii="Verdana" w:hAnsi="Verdana"/>
          <w:lang w:val="es-ES"/>
        </w:rPr>
        <w:t>el</w:t>
      </w:r>
      <w:r w:rsidR="00932D09">
        <w:rPr>
          <w:rFonts w:ascii="Verdana" w:hAnsi="Verdana"/>
          <w:lang w:val="es-ES"/>
        </w:rPr>
        <w:t xml:space="preserve"> comunicado</w:t>
      </w:r>
      <w:r>
        <w:rPr>
          <w:rFonts w:ascii="Verdana" w:hAnsi="Verdana"/>
          <w:lang w:val="es-ES"/>
        </w:rPr>
        <w:t xml:space="preserve"> titulado “Los de afuera son de palo”</w:t>
      </w:r>
      <w:r w:rsidR="00932D09">
        <w:rPr>
          <w:rFonts w:ascii="Verdana" w:hAnsi="Verdana"/>
          <w:lang w:val="es-ES"/>
        </w:rPr>
        <w:t>.</w:t>
      </w:r>
      <w:r w:rsidR="00373B40" w:rsidRPr="00932D09">
        <w:rPr>
          <w:rFonts w:ascii="Verdana" w:hAnsi="Verdana"/>
          <w:lang w:val="es-ES"/>
        </w:rPr>
        <w:t xml:space="preserve"> </w:t>
      </w:r>
    </w:p>
    <w:p w14:paraId="19CE6256" w14:textId="77777777" w:rsidR="00932D09" w:rsidRDefault="00932D09" w:rsidP="00373B40">
      <w:pPr>
        <w:rPr>
          <w:rFonts w:ascii="Verdana" w:hAnsi="Verdana"/>
          <w:lang w:val="es-ES"/>
        </w:rPr>
      </w:pPr>
    </w:p>
    <w:p w14:paraId="55912770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  <w:b/>
          <w:bCs/>
          <w:u w:val="single"/>
        </w:rPr>
        <w:lastRenderedPageBreak/>
        <w:t>Contactos de Prensa CATT:</w:t>
      </w:r>
    </w:p>
    <w:p w14:paraId="3CA2D339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 xml:space="preserve">Magalí </w:t>
      </w:r>
      <w:proofErr w:type="spellStart"/>
      <w:r w:rsidRPr="00932D09">
        <w:rPr>
          <w:rFonts w:ascii="Verdana" w:hAnsi="Verdana"/>
        </w:rPr>
        <w:t>Laboret</w:t>
      </w:r>
      <w:proofErr w:type="spellEnd"/>
      <w:r w:rsidRPr="00932D09">
        <w:rPr>
          <w:rFonts w:ascii="Verdana" w:hAnsi="Verdana"/>
        </w:rPr>
        <w:t xml:space="preserve"> – Cel (011) 6350-0746</w:t>
      </w:r>
    </w:p>
    <w:p w14:paraId="4D8DFBE3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 xml:space="preserve">Gabriel </w:t>
      </w:r>
      <w:proofErr w:type="spellStart"/>
      <w:r w:rsidRPr="00932D09">
        <w:rPr>
          <w:rFonts w:ascii="Verdana" w:hAnsi="Verdana"/>
        </w:rPr>
        <w:t>Padula</w:t>
      </w:r>
      <w:proofErr w:type="spellEnd"/>
      <w:r w:rsidRPr="00932D09">
        <w:rPr>
          <w:rFonts w:ascii="Verdana" w:hAnsi="Verdana"/>
        </w:rPr>
        <w:t xml:space="preserve"> – Cel (011) 5708-0106</w:t>
      </w:r>
    </w:p>
    <w:p w14:paraId="5B05068F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>Lisandro Machado – Cel (011) 3632-1200</w:t>
      </w:r>
    </w:p>
    <w:p w14:paraId="6AD986A5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 xml:space="preserve">Francisco Vera </w:t>
      </w:r>
      <w:proofErr w:type="spellStart"/>
      <w:r w:rsidRPr="00932D09">
        <w:rPr>
          <w:rFonts w:ascii="Verdana" w:hAnsi="Verdana"/>
        </w:rPr>
        <w:t>Golé</w:t>
      </w:r>
      <w:proofErr w:type="spellEnd"/>
      <w:r w:rsidRPr="00932D09">
        <w:rPr>
          <w:rFonts w:ascii="Verdana" w:hAnsi="Verdana"/>
        </w:rPr>
        <w:t xml:space="preserve"> - Cel. (011) 3174-3090</w:t>
      </w:r>
    </w:p>
    <w:p w14:paraId="360F5AF5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> </w:t>
      </w:r>
    </w:p>
    <w:p w14:paraId="06213BF4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  <w:b/>
          <w:bCs/>
          <w:u w:val="single"/>
        </w:rPr>
        <w:t>Redes Sociales CATT: </w:t>
      </w:r>
    </w:p>
    <w:p w14:paraId="4405B60A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>Twitter: @CATToficialok</w:t>
      </w:r>
    </w:p>
    <w:p w14:paraId="2A257287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>Facebook: /</w:t>
      </w:r>
      <w:proofErr w:type="spellStart"/>
      <w:r w:rsidRPr="00932D09">
        <w:rPr>
          <w:rFonts w:ascii="Verdana" w:hAnsi="Verdana"/>
        </w:rPr>
        <w:t>catt_prensa</w:t>
      </w:r>
      <w:proofErr w:type="spellEnd"/>
    </w:p>
    <w:p w14:paraId="79A77729" w14:textId="77777777" w:rsidR="00932D09" w:rsidRPr="00932D09" w:rsidRDefault="00932D09" w:rsidP="00932D09">
      <w:pPr>
        <w:rPr>
          <w:rFonts w:ascii="Verdana" w:hAnsi="Verdana"/>
        </w:rPr>
      </w:pPr>
      <w:r w:rsidRPr="00932D09">
        <w:rPr>
          <w:rFonts w:ascii="Verdana" w:hAnsi="Verdana"/>
        </w:rPr>
        <w:t xml:space="preserve">Instagram: </w:t>
      </w:r>
      <w:proofErr w:type="spellStart"/>
      <w:r w:rsidRPr="00932D09">
        <w:rPr>
          <w:rFonts w:ascii="Verdana" w:hAnsi="Verdana"/>
        </w:rPr>
        <w:t>cattoficialok</w:t>
      </w:r>
      <w:proofErr w:type="spellEnd"/>
    </w:p>
    <w:p w14:paraId="014A7B6E" w14:textId="77777777" w:rsidR="00932D09" w:rsidRPr="00932D09" w:rsidRDefault="00932D09" w:rsidP="00373B40">
      <w:pPr>
        <w:rPr>
          <w:rFonts w:ascii="Verdana" w:hAnsi="Verdana"/>
          <w:lang w:val="es-ES"/>
        </w:rPr>
      </w:pPr>
    </w:p>
    <w:sectPr w:rsidR="00932D09" w:rsidRPr="00932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40"/>
    <w:rsid w:val="00170F82"/>
    <w:rsid w:val="00373B40"/>
    <w:rsid w:val="007B21D1"/>
    <w:rsid w:val="00932D09"/>
    <w:rsid w:val="00C71A41"/>
    <w:rsid w:val="00CA0121"/>
    <w:rsid w:val="00D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BC8"/>
  <w15:chartTrackingRefBased/>
  <w15:docId w15:val="{4C6752F6-944B-4DD0-A492-71AE6808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3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B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B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3B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B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B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B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3B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3B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3B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3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3B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3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3</cp:revision>
  <dcterms:created xsi:type="dcterms:W3CDTF">2025-12-03T15:15:00Z</dcterms:created>
  <dcterms:modified xsi:type="dcterms:W3CDTF">2025-12-03T15:59:00Z</dcterms:modified>
</cp:coreProperties>
</file>