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BA" w:rsidRPr="00EB6889" w:rsidRDefault="002804BA" w:rsidP="002804BA">
      <w:pPr>
        <w:rPr>
          <w:rFonts w:ascii="Verdana" w:hAnsi="Verdana"/>
          <w:b/>
          <w:sz w:val="24"/>
          <w:szCs w:val="24"/>
        </w:rPr>
      </w:pPr>
      <w:r w:rsidRPr="00EB6889">
        <w:rPr>
          <w:rFonts w:ascii="Verdana" w:hAnsi="Verdana"/>
          <w:b/>
          <w:sz w:val="24"/>
          <w:szCs w:val="24"/>
        </w:rPr>
        <w:t xml:space="preserve">Comunicado de Prensa 20/04/2026 </w:t>
      </w:r>
    </w:p>
    <w:p w:rsidR="002804BA" w:rsidRPr="00EB6889" w:rsidRDefault="002804BA" w:rsidP="002804BA">
      <w:pPr>
        <w:rPr>
          <w:rFonts w:ascii="Verdana" w:hAnsi="Verdana"/>
          <w:b/>
          <w:sz w:val="24"/>
          <w:szCs w:val="24"/>
        </w:rPr>
      </w:pPr>
    </w:p>
    <w:p w:rsidR="002804BA" w:rsidRPr="00EB6889" w:rsidRDefault="002804BA" w:rsidP="002804BA">
      <w:pPr>
        <w:rPr>
          <w:rFonts w:ascii="Verdana" w:hAnsi="Verdana"/>
          <w:b/>
          <w:sz w:val="24"/>
          <w:szCs w:val="24"/>
        </w:rPr>
      </w:pPr>
      <w:bookmarkStart w:id="0" w:name="_GoBack"/>
      <w:r w:rsidRPr="00EB6889">
        <w:rPr>
          <w:rFonts w:ascii="Verdana" w:hAnsi="Verdana"/>
          <w:b/>
          <w:sz w:val="24"/>
          <w:szCs w:val="24"/>
        </w:rPr>
        <w:t>Código Aduanero: Cristian Jer</w:t>
      </w:r>
      <w:r w:rsidR="00EB6889" w:rsidRPr="00EB6889">
        <w:rPr>
          <w:rFonts w:ascii="Verdana" w:hAnsi="Verdana"/>
          <w:b/>
          <w:sz w:val="24"/>
          <w:szCs w:val="24"/>
        </w:rPr>
        <w:t xml:space="preserve">ónimo cuestionó a </w:t>
      </w:r>
      <w:proofErr w:type="spellStart"/>
      <w:r w:rsidR="00EB6889" w:rsidRPr="00EB6889">
        <w:rPr>
          <w:rFonts w:ascii="Verdana" w:hAnsi="Verdana"/>
          <w:b/>
          <w:sz w:val="24"/>
          <w:szCs w:val="24"/>
        </w:rPr>
        <w:t>Sturzenegger</w:t>
      </w:r>
      <w:proofErr w:type="spellEnd"/>
      <w:r w:rsidR="00EB6889" w:rsidRPr="00EB6889">
        <w:rPr>
          <w:rFonts w:ascii="Verdana" w:hAnsi="Verdana"/>
          <w:b/>
          <w:sz w:val="24"/>
          <w:szCs w:val="24"/>
        </w:rPr>
        <w:t xml:space="preserve"> </w:t>
      </w:r>
      <w:r w:rsidRPr="00EB6889">
        <w:rPr>
          <w:rFonts w:ascii="Verdana" w:hAnsi="Verdana"/>
          <w:b/>
          <w:sz w:val="24"/>
          <w:szCs w:val="24"/>
        </w:rPr>
        <w:t>por querer debilitar los controles perjudicando aún más a la industria</w:t>
      </w:r>
    </w:p>
    <w:bookmarkEnd w:id="0"/>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El secretario General de la Confeder</w:t>
      </w:r>
      <w:r w:rsidR="00EB6889" w:rsidRPr="00EB6889">
        <w:rPr>
          <w:rFonts w:ascii="Verdana" w:hAnsi="Verdana"/>
          <w:sz w:val="24"/>
          <w:szCs w:val="24"/>
        </w:rPr>
        <w:t>ación General del Trabajo (CGT)</w:t>
      </w:r>
      <w:r w:rsidRPr="00EB6889">
        <w:rPr>
          <w:rFonts w:ascii="Verdana" w:hAnsi="Verdana"/>
          <w:sz w:val="24"/>
          <w:szCs w:val="24"/>
        </w:rPr>
        <w:t xml:space="preserve">, Cristian Jerónimo, se refirió hoy  a las versiones sobre posibles modificaciones en el Código Aduanero y expresó la preocupación del movimiento obrero frente a iniciativas que podrían afectar áreas estratégicas del Estado por acciones arbitrarias </w:t>
      </w:r>
      <w:r w:rsidR="00EB6889" w:rsidRPr="00EB6889">
        <w:rPr>
          <w:rFonts w:ascii="Verdana" w:hAnsi="Verdana"/>
          <w:sz w:val="24"/>
          <w:szCs w:val="24"/>
        </w:rPr>
        <w:t xml:space="preserve">del Ministro de Desregulación, </w:t>
      </w:r>
      <w:r w:rsidRPr="00EB6889">
        <w:rPr>
          <w:rFonts w:ascii="Verdana" w:hAnsi="Verdana"/>
          <w:sz w:val="24"/>
          <w:szCs w:val="24"/>
        </w:rPr>
        <w:t xml:space="preserve">Federico </w:t>
      </w:r>
      <w:proofErr w:type="spellStart"/>
      <w:r w:rsidRPr="00EB6889">
        <w:rPr>
          <w:rFonts w:ascii="Verdana" w:hAnsi="Verdana"/>
          <w:sz w:val="24"/>
          <w:szCs w:val="24"/>
        </w:rPr>
        <w:t>Sturzenegger</w:t>
      </w:r>
      <w:proofErr w:type="spellEnd"/>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 xml:space="preserve">“La verdad es que no conocemos los cambios en profundidad. Sí estamos enterados de algo que dejaron trascender, que es como todo lo que impulsa este Gobierno. Como nos tienen acostumbrados. Nos preocupa por demás que se busque debilitar toda esa estructura que sabemos lo que representa.”, señaló el sindicalista en declaraciones públicas. </w:t>
      </w: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Jerónimo remarcó el rol central del sistema aduanero en la economía nacional y advirtió sobre las consecuencias de avanzar en reformas sin un análisis integral:</w:t>
      </w: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 xml:space="preserve">“La aduana es la primera barrera para proteger la industria nacional, para controlar todo lo que entra y sale del país, para que no nos llenen de productos extranjeros que terminan </w:t>
      </w:r>
      <w:r w:rsidR="00EB6889" w:rsidRPr="00EB6889">
        <w:rPr>
          <w:rFonts w:ascii="Verdana" w:hAnsi="Verdana"/>
          <w:sz w:val="24"/>
          <w:szCs w:val="24"/>
        </w:rPr>
        <w:t>destruyendo nuestras industrias</w:t>
      </w:r>
      <w:r w:rsidRPr="00EB6889">
        <w:rPr>
          <w:rFonts w:ascii="Verdana" w:hAnsi="Verdana"/>
          <w:sz w:val="24"/>
          <w:szCs w:val="24"/>
        </w:rPr>
        <w:t>”</w:t>
      </w:r>
      <w:r w:rsidR="00EB6889" w:rsidRPr="00EB6889">
        <w:rPr>
          <w:rFonts w:ascii="Verdana" w:hAnsi="Verdana"/>
          <w:sz w:val="24"/>
          <w:szCs w:val="24"/>
        </w:rPr>
        <w:t xml:space="preserve">. </w:t>
      </w: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Asimismo, puso en valor el trabajo de los trabajadores del sector, destacando su formación y responsabilidad en una función clave para el país.</w:t>
      </w: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“Principalmente el grado de responsabilidad y profesionalismo que tienen los compañeros del Sindicato Único</w:t>
      </w:r>
      <w:r w:rsidR="00EB6889" w:rsidRPr="00EB6889">
        <w:rPr>
          <w:rFonts w:ascii="Verdana" w:hAnsi="Verdana"/>
          <w:sz w:val="24"/>
          <w:szCs w:val="24"/>
        </w:rPr>
        <w:t xml:space="preserve"> del Personal Aduanero </w:t>
      </w:r>
      <w:r w:rsidR="00EB6889" w:rsidRPr="00EB6889">
        <w:rPr>
          <w:rFonts w:ascii="Verdana" w:hAnsi="Verdana"/>
          <w:sz w:val="24"/>
          <w:szCs w:val="24"/>
        </w:rPr>
        <w:lastRenderedPageBreak/>
        <w:t>(SUPARA)</w:t>
      </w:r>
      <w:r w:rsidRPr="00EB6889">
        <w:rPr>
          <w:rFonts w:ascii="Verdana" w:hAnsi="Verdana"/>
          <w:sz w:val="24"/>
          <w:szCs w:val="24"/>
        </w:rPr>
        <w:t xml:space="preserve"> que conduce Daniel </w:t>
      </w:r>
      <w:proofErr w:type="spellStart"/>
      <w:r w:rsidRPr="00EB6889">
        <w:rPr>
          <w:rFonts w:ascii="Verdana" w:hAnsi="Verdana"/>
          <w:sz w:val="24"/>
          <w:szCs w:val="24"/>
        </w:rPr>
        <w:t>Mallotti</w:t>
      </w:r>
      <w:proofErr w:type="spellEnd"/>
      <w:r w:rsidRPr="00EB6889">
        <w:rPr>
          <w:rFonts w:ascii="Verdana" w:hAnsi="Verdana"/>
          <w:sz w:val="24"/>
          <w:szCs w:val="24"/>
        </w:rPr>
        <w:t>, con los trabajos que llevan adelante. Son trabajadores muy capacitados</w:t>
      </w:r>
      <w:r w:rsidR="00EB6889" w:rsidRPr="00EB6889">
        <w:rPr>
          <w:rFonts w:ascii="Verdana" w:hAnsi="Verdana"/>
          <w:sz w:val="24"/>
          <w:szCs w:val="24"/>
        </w:rPr>
        <w:t xml:space="preserve"> que cumplen un rol estratégico</w:t>
      </w:r>
      <w:r w:rsidRPr="00EB6889">
        <w:rPr>
          <w:rFonts w:ascii="Verdana" w:hAnsi="Verdana"/>
          <w:sz w:val="24"/>
          <w:szCs w:val="24"/>
        </w:rPr>
        <w:t>”</w:t>
      </w:r>
      <w:r w:rsidR="00EB6889" w:rsidRPr="00EB6889">
        <w:rPr>
          <w:rFonts w:ascii="Verdana" w:hAnsi="Verdana"/>
          <w:sz w:val="24"/>
          <w:szCs w:val="24"/>
        </w:rPr>
        <w:t xml:space="preserve">. </w:t>
      </w: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 xml:space="preserve">En la misma línea, subrayó la articulación con otros sectores del ámbito fiscal: “Sumado a que trabajan en conjunto con otro gremio hermano de la actividad, que es AEFIP ( Asociación empleados impositivos) encabezada por Pablo Flores, siendo los únicos gremios que representan a los trabajadores fiscales y del control aduanero, a través de una institución tan importante como es el ARCA (Agencia de Recaudación y </w:t>
      </w:r>
      <w:r w:rsidR="00EB6889" w:rsidRPr="00EB6889">
        <w:rPr>
          <w:rFonts w:ascii="Verdana" w:hAnsi="Verdana"/>
          <w:sz w:val="24"/>
          <w:szCs w:val="24"/>
        </w:rPr>
        <w:t>Control Aduanero en Argentina)</w:t>
      </w:r>
      <w:r w:rsidRPr="00EB6889">
        <w:rPr>
          <w:rFonts w:ascii="Verdana" w:hAnsi="Verdana"/>
          <w:sz w:val="24"/>
          <w:szCs w:val="24"/>
        </w:rPr>
        <w:t>”</w:t>
      </w:r>
      <w:r w:rsidR="00EB6889" w:rsidRPr="00EB6889">
        <w:rPr>
          <w:rFonts w:ascii="Verdana" w:hAnsi="Verdana"/>
          <w:sz w:val="24"/>
          <w:szCs w:val="24"/>
        </w:rPr>
        <w:t xml:space="preserve">. </w:t>
      </w: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 xml:space="preserve">El dirigente gremial también cuestionó el enfoque del Gobierno en materia de reformas estructurales y vinculó estas iniciativas a decisiones impulsadas por </w:t>
      </w:r>
      <w:proofErr w:type="spellStart"/>
      <w:r w:rsidRPr="00EB6889">
        <w:rPr>
          <w:rFonts w:ascii="Verdana" w:hAnsi="Verdana"/>
          <w:sz w:val="24"/>
          <w:szCs w:val="24"/>
        </w:rPr>
        <w:t>Sturzenegger</w:t>
      </w:r>
      <w:proofErr w:type="spellEnd"/>
      <w:r w:rsidRPr="00EB6889">
        <w:rPr>
          <w:rFonts w:ascii="Verdana" w:hAnsi="Verdana"/>
          <w:sz w:val="24"/>
          <w:szCs w:val="24"/>
        </w:rPr>
        <w:t>:</w:t>
      </w:r>
    </w:p>
    <w:p w:rsidR="002804BA" w:rsidRPr="00EB6889" w:rsidRDefault="002804BA" w:rsidP="002804BA">
      <w:pPr>
        <w:rPr>
          <w:rFonts w:ascii="Verdana" w:hAnsi="Verdana"/>
          <w:sz w:val="24"/>
          <w:szCs w:val="24"/>
        </w:rPr>
      </w:pPr>
      <w:r w:rsidRPr="00EB6889">
        <w:rPr>
          <w:rFonts w:ascii="Verdana" w:hAnsi="Verdana"/>
          <w:sz w:val="24"/>
          <w:szCs w:val="24"/>
        </w:rPr>
        <w:t xml:space="preserve">“Vamos a estar ahí para acompañarlos, defenderlos, para defender su actividad. No vamos a permitir que hagan lo que quieran. Todas estas acciones pasan por este muchacho Federico </w:t>
      </w:r>
      <w:proofErr w:type="spellStart"/>
      <w:r w:rsidRPr="00EB6889">
        <w:rPr>
          <w:rFonts w:ascii="Verdana" w:hAnsi="Verdana"/>
          <w:sz w:val="24"/>
          <w:szCs w:val="24"/>
        </w:rPr>
        <w:t>Sturzenegger</w:t>
      </w:r>
      <w:proofErr w:type="spellEnd"/>
      <w:r w:rsidRPr="00EB6889">
        <w:rPr>
          <w:rFonts w:ascii="Verdana" w:hAnsi="Verdana"/>
          <w:sz w:val="24"/>
          <w:szCs w:val="24"/>
        </w:rPr>
        <w:t>, que muchas veces viene con esas ideas que terminan destruyendo distintos organismos”</w:t>
      </w:r>
      <w:r w:rsidR="00EB6889" w:rsidRPr="00EB6889">
        <w:rPr>
          <w:rFonts w:ascii="Verdana" w:hAnsi="Verdana"/>
          <w:sz w:val="24"/>
          <w:szCs w:val="24"/>
        </w:rPr>
        <w:t xml:space="preserve">. </w:t>
      </w: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 xml:space="preserve">En ese sentido, advirtió sobre antecedentes recientes en otras áreas del </w:t>
      </w:r>
      <w:proofErr w:type="spellStart"/>
      <w:r w:rsidRPr="00EB6889">
        <w:rPr>
          <w:rFonts w:ascii="Verdana" w:hAnsi="Verdana"/>
          <w:sz w:val="24"/>
          <w:szCs w:val="24"/>
        </w:rPr>
        <w:t>Estado:“Como</w:t>
      </w:r>
      <w:proofErr w:type="spellEnd"/>
      <w:r w:rsidRPr="00EB6889">
        <w:rPr>
          <w:rFonts w:ascii="Verdana" w:hAnsi="Verdana"/>
          <w:sz w:val="24"/>
          <w:szCs w:val="24"/>
        </w:rPr>
        <w:t xml:space="preserve"> está pasando también con la carne, que después la gente ya no puede exportar porque terminan rechazando los productos, tras el debilitamiento de organismos como el SENASA”</w:t>
      </w:r>
      <w:r w:rsidR="00EB6889" w:rsidRPr="00EB6889">
        <w:rPr>
          <w:rFonts w:ascii="Verdana" w:hAnsi="Verdana"/>
          <w:sz w:val="24"/>
          <w:szCs w:val="24"/>
        </w:rPr>
        <w:t xml:space="preserve">. </w:t>
      </w: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Finalmente, Jerónimo hizo un llamado a preservar las estructuras que cumplen funciones clave para el desarrollo nacional:</w:t>
      </w:r>
    </w:p>
    <w:p w:rsidR="002804BA" w:rsidRPr="00EB6889" w:rsidRDefault="002804BA" w:rsidP="002804BA">
      <w:pPr>
        <w:rPr>
          <w:rFonts w:ascii="Verdana" w:hAnsi="Verdana"/>
          <w:sz w:val="24"/>
          <w:szCs w:val="24"/>
        </w:rPr>
      </w:pPr>
    </w:p>
    <w:p w:rsidR="002804BA" w:rsidRPr="00EB6889" w:rsidRDefault="002804BA" w:rsidP="002804BA">
      <w:pPr>
        <w:rPr>
          <w:rFonts w:ascii="Verdana" w:hAnsi="Verdana"/>
          <w:sz w:val="24"/>
          <w:szCs w:val="24"/>
        </w:rPr>
      </w:pPr>
      <w:r w:rsidRPr="00EB6889">
        <w:rPr>
          <w:rFonts w:ascii="Verdana" w:hAnsi="Verdana"/>
          <w:sz w:val="24"/>
          <w:szCs w:val="24"/>
        </w:rPr>
        <w:t>“Tenemos que tener muy claro que las cosas que funcionan bien hay que cuidarlas. Y, en este caso, la aduana y todo el ARCA, donde hay dos organizaciones hermanas. Nosotros vamos a estar ahí cerca para respaldarlos y defender su actividad.”</w:t>
      </w:r>
    </w:p>
    <w:p w:rsidR="002804BA" w:rsidRPr="00EB6889" w:rsidRDefault="002804BA" w:rsidP="002804BA">
      <w:pPr>
        <w:rPr>
          <w:rFonts w:ascii="Verdana" w:hAnsi="Verdana"/>
          <w:sz w:val="24"/>
          <w:szCs w:val="24"/>
        </w:rPr>
      </w:pPr>
    </w:p>
    <w:p w:rsidR="00204919" w:rsidRPr="00EB6889" w:rsidRDefault="002804BA" w:rsidP="002804BA">
      <w:pPr>
        <w:rPr>
          <w:rFonts w:ascii="Verdana" w:hAnsi="Verdana"/>
          <w:sz w:val="24"/>
          <w:szCs w:val="24"/>
        </w:rPr>
      </w:pPr>
      <w:r w:rsidRPr="00EB6889">
        <w:rPr>
          <w:rFonts w:ascii="Verdana" w:hAnsi="Verdana"/>
          <w:sz w:val="24"/>
          <w:szCs w:val="24"/>
        </w:rPr>
        <w:t xml:space="preserve">De este modo, desde el movimiento obrero ratificaron su preocupación frente a posibles cambios en el sistema aduanero y su </w:t>
      </w:r>
      <w:r w:rsidRPr="00EB6889">
        <w:rPr>
          <w:rFonts w:ascii="Verdana" w:hAnsi="Verdana"/>
          <w:sz w:val="24"/>
          <w:szCs w:val="24"/>
        </w:rPr>
        <w:lastRenderedPageBreak/>
        <w:t>compromiso en la defensa de los trabajadores y de las herramientas estratégicas para la producción nacional.</w:t>
      </w:r>
    </w:p>
    <w:p w:rsidR="00EB6889" w:rsidRPr="00EB6889" w:rsidRDefault="00EB6889" w:rsidP="002804BA">
      <w:pPr>
        <w:rPr>
          <w:rFonts w:ascii="Verdana" w:hAnsi="Verdana"/>
          <w:b/>
          <w:sz w:val="24"/>
          <w:szCs w:val="24"/>
          <w:u w:val="single"/>
        </w:rPr>
      </w:pPr>
      <w:r w:rsidRPr="00EB6889">
        <w:rPr>
          <w:rFonts w:ascii="Verdana" w:hAnsi="Verdana"/>
          <w:b/>
          <w:sz w:val="24"/>
          <w:szCs w:val="24"/>
          <w:u w:val="single"/>
        </w:rPr>
        <w:t>CONTACTO PARA LA PRENSA:</w:t>
      </w:r>
    </w:p>
    <w:p w:rsidR="00EB6889" w:rsidRPr="00EB6889" w:rsidRDefault="00EB6889" w:rsidP="002804BA">
      <w:pPr>
        <w:rPr>
          <w:rFonts w:ascii="Verdana" w:hAnsi="Verdana"/>
          <w:sz w:val="24"/>
          <w:szCs w:val="24"/>
        </w:rPr>
      </w:pPr>
      <w:r w:rsidRPr="00EB6889">
        <w:rPr>
          <w:rFonts w:ascii="Verdana" w:hAnsi="Verdana"/>
          <w:sz w:val="24"/>
          <w:szCs w:val="24"/>
        </w:rPr>
        <w:t xml:space="preserve">Gabriel </w:t>
      </w:r>
      <w:proofErr w:type="spellStart"/>
      <w:r w:rsidRPr="00EB6889">
        <w:rPr>
          <w:rFonts w:ascii="Verdana" w:hAnsi="Verdana"/>
          <w:sz w:val="24"/>
          <w:szCs w:val="24"/>
        </w:rPr>
        <w:t>Padula</w:t>
      </w:r>
      <w:proofErr w:type="spellEnd"/>
      <w:r w:rsidRPr="00EB6889">
        <w:rPr>
          <w:rFonts w:ascii="Verdana" w:hAnsi="Verdana"/>
          <w:sz w:val="24"/>
          <w:szCs w:val="24"/>
        </w:rPr>
        <w:t>: 11 5708 0106</w:t>
      </w:r>
    </w:p>
    <w:sectPr w:rsidR="00EB6889" w:rsidRPr="00EB68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BA"/>
    <w:rsid w:val="00204919"/>
    <w:rsid w:val="002804BA"/>
    <w:rsid w:val="00EB68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3DCE"/>
  <w15:chartTrackingRefBased/>
  <w15:docId w15:val="{C51AA413-6315-4A04-BE1D-26A8A222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536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2026-04-20T12:48:00Z</dcterms:created>
  <dcterms:modified xsi:type="dcterms:W3CDTF">2026-04-20T13:59:00Z</dcterms:modified>
</cp:coreProperties>
</file>