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EEE" w:rsidRDefault="00152EEE" w:rsidP="00152EEE">
      <w:pPr>
        <w:rPr>
          <w:rFonts w:ascii="Courier New" w:hAnsi="Courier New" w:cs="Courier New"/>
        </w:rPr>
      </w:pPr>
      <w:r>
        <w:rPr>
          <w:rFonts w:ascii="Courier New" w:hAnsi="Courier New" w:cs="Courier New"/>
        </w:rPr>
        <w:br/>
      </w:r>
      <w:bookmarkStart w:id="0" w:name="_GoBack"/>
      <w:bookmarkEnd w:id="0"/>
      <w:r w:rsidRPr="00152EEE">
        <w:rPr>
          <w:rFonts w:ascii="Courier New" w:hAnsi="Courier New" w:cs="Courier New"/>
        </w:rPr>
        <w:t>Prensa ATE Nacional</w:t>
      </w:r>
    </w:p>
    <w:p w:rsidR="00152EEE" w:rsidRPr="00152EEE" w:rsidRDefault="00152EEE" w:rsidP="00152EEE">
      <w:pPr>
        <w:rPr>
          <w:rFonts w:ascii="Courier New" w:hAnsi="Courier New" w:cs="Courier New"/>
          <w:b/>
        </w:rPr>
      </w:pPr>
      <w:r w:rsidRPr="00152EEE">
        <w:rPr>
          <w:rFonts w:ascii="Courier New" w:hAnsi="Courier New" w:cs="Courier New"/>
          <w:b/>
        </w:rPr>
        <w:t>ATE EXIGE A LOS GOBERNADORES QUE “NO SEAN CÓMPLICES DEL AJUSTE NACIONAL” Y ADVIRTIÓ: “LO PEOR ESTÁ POR VENIR”</w:t>
      </w:r>
    </w:p>
    <w:p w:rsidR="00152EEE" w:rsidRPr="00152EEE" w:rsidRDefault="00152EEE" w:rsidP="00152EEE">
      <w:pPr>
        <w:rPr>
          <w:rFonts w:ascii="Courier New" w:hAnsi="Courier New" w:cs="Courier New"/>
        </w:rPr>
      </w:pPr>
      <w:r w:rsidRPr="00152EEE">
        <w:rPr>
          <w:rFonts w:ascii="Courier New" w:hAnsi="Courier New" w:cs="Courier New"/>
        </w:rPr>
        <w:t xml:space="preserve">"Ahora van por las provincias, en el Estado nacional no queda nada por recortar. El Pacto de Mayo se va a traducir no sólo en recortes salariales y despidos, sino en la destrucción de las ya deterioradas economías regionales", explicó Rodolfo </w:t>
      </w:r>
      <w:proofErr w:type="spellStart"/>
      <w:r w:rsidRPr="00152EEE">
        <w:rPr>
          <w:rFonts w:ascii="Courier New" w:hAnsi="Courier New" w:cs="Courier New"/>
        </w:rPr>
        <w:t>Aguiar</w:t>
      </w:r>
      <w:proofErr w:type="spellEnd"/>
      <w:r w:rsidRPr="00152EEE">
        <w:rPr>
          <w:rFonts w:ascii="Courier New" w:hAnsi="Courier New" w:cs="Courier New"/>
        </w:rPr>
        <w:t>.</w:t>
      </w:r>
    </w:p>
    <w:p w:rsidR="00152EEE" w:rsidRPr="00152EEE" w:rsidRDefault="00152EEE" w:rsidP="00152EEE">
      <w:pPr>
        <w:rPr>
          <w:rFonts w:ascii="Courier New" w:hAnsi="Courier New" w:cs="Courier New"/>
        </w:rPr>
      </w:pPr>
      <w:r w:rsidRPr="00152EEE">
        <w:rPr>
          <w:rFonts w:ascii="Courier New" w:hAnsi="Courier New" w:cs="Courier New"/>
        </w:rPr>
        <w:t xml:space="preserve">En la previa a la reunión que el presidente Javier </w:t>
      </w:r>
      <w:proofErr w:type="spellStart"/>
      <w:r w:rsidRPr="00152EEE">
        <w:rPr>
          <w:rFonts w:ascii="Courier New" w:hAnsi="Courier New" w:cs="Courier New"/>
        </w:rPr>
        <w:t>Milei</w:t>
      </w:r>
      <w:proofErr w:type="spellEnd"/>
      <w:r w:rsidRPr="00152EEE">
        <w:rPr>
          <w:rFonts w:ascii="Courier New" w:hAnsi="Courier New" w:cs="Courier New"/>
        </w:rPr>
        <w:t xml:space="preserve"> mantendrá con la mayoría de los gobernadores este jueves, el Secretario General de ATE Nacional, Rodolfo </w:t>
      </w:r>
      <w:proofErr w:type="spellStart"/>
      <w:r w:rsidRPr="00152EEE">
        <w:rPr>
          <w:rFonts w:ascii="Courier New" w:hAnsi="Courier New" w:cs="Courier New"/>
        </w:rPr>
        <w:t>Aguiar</w:t>
      </w:r>
      <w:proofErr w:type="spellEnd"/>
      <w:r w:rsidRPr="00152EEE">
        <w:rPr>
          <w:rFonts w:ascii="Courier New" w:hAnsi="Courier New" w:cs="Courier New"/>
        </w:rPr>
        <w:t>, apuntó que los mandatarios provinciales "no pueden mostrar complicidad" y advirtió: "En el Estado nacional no queda nada por recortar. Lo peor está por venir, ahora van por las provincias".</w:t>
      </w:r>
    </w:p>
    <w:p w:rsidR="00152EEE" w:rsidRPr="00152EEE" w:rsidRDefault="00152EEE" w:rsidP="00152EEE">
      <w:pPr>
        <w:rPr>
          <w:rFonts w:ascii="Courier New" w:hAnsi="Courier New" w:cs="Courier New"/>
        </w:rPr>
      </w:pPr>
      <w:r w:rsidRPr="00152EEE">
        <w:rPr>
          <w:rFonts w:ascii="Courier New" w:hAnsi="Courier New" w:cs="Courier New"/>
        </w:rPr>
        <w:t>"El ajuste ahora se va a profundizar en los distritos provinciales y municipales. Cumplir el Pacto de Mayo significa un drástico ajuste sobre el gasto público en las provincias. Eso no sólo se traducirá en recortes salariales y despidos, sino en la destrucción de las ya deterioradas economías regionales", explicó el referente estatal.</w:t>
      </w:r>
    </w:p>
    <w:p w:rsidR="00152EEE" w:rsidRPr="00152EEE" w:rsidRDefault="00152EEE" w:rsidP="00152EEE">
      <w:pPr>
        <w:rPr>
          <w:rFonts w:ascii="Courier New" w:hAnsi="Courier New" w:cs="Courier New"/>
        </w:rPr>
      </w:pPr>
      <w:r w:rsidRPr="00152EEE">
        <w:rPr>
          <w:rFonts w:ascii="Courier New" w:hAnsi="Courier New" w:cs="Courier New"/>
        </w:rPr>
        <w:t xml:space="preserve">Cabe recordar que en la génesis del Consejo de Mayo, el Presidente exigió reducir el gasto público consolidado de 40%, a valores de noviembre del 2023, a 25%. Y de esa diferencia de 15 puntos, 10 corresponden a las provincias y los municipios. </w:t>
      </w:r>
    </w:p>
    <w:p w:rsidR="00152EEE" w:rsidRPr="00152EEE" w:rsidRDefault="00152EEE" w:rsidP="00152EEE">
      <w:pPr>
        <w:rPr>
          <w:rFonts w:ascii="Courier New" w:hAnsi="Courier New" w:cs="Courier New"/>
        </w:rPr>
      </w:pPr>
      <w:r w:rsidRPr="00152EEE">
        <w:rPr>
          <w:rFonts w:ascii="Courier New" w:hAnsi="Courier New" w:cs="Courier New"/>
        </w:rPr>
        <w:t>"</w:t>
      </w:r>
      <w:proofErr w:type="spellStart"/>
      <w:r w:rsidRPr="00152EEE">
        <w:rPr>
          <w:rFonts w:ascii="Courier New" w:hAnsi="Courier New" w:cs="Courier New"/>
        </w:rPr>
        <w:t>Milei</w:t>
      </w:r>
      <w:proofErr w:type="spellEnd"/>
      <w:r w:rsidRPr="00152EEE">
        <w:rPr>
          <w:rFonts w:ascii="Courier New" w:hAnsi="Courier New" w:cs="Courier New"/>
        </w:rPr>
        <w:t xml:space="preserve"> se quiere quedar con las provincias. Gobierna desde Buenos Aires pero sabe que las riquezas están en el resto de los distritos. Esta vez no le vamos a creer a los gobernadores si nos dicen que es en pos de la gobernabilidad. Más allá del resultado electoral, no están garantizando gobernabilidad, sino impunidad a quienes habitan la Casa Rosada. </w:t>
      </w:r>
      <w:proofErr w:type="spellStart"/>
      <w:r w:rsidRPr="00152EEE">
        <w:rPr>
          <w:rFonts w:ascii="Courier New" w:hAnsi="Courier New" w:cs="Courier New"/>
        </w:rPr>
        <w:t>Milei</w:t>
      </w:r>
      <w:proofErr w:type="spellEnd"/>
      <w:r w:rsidRPr="00152EEE">
        <w:rPr>
          <w:rFonts w:ascii="Courier New" w:hAnsi="Courier New" w:cs="Courier New"/>
        </w:rPr>
        <w:t xml:space="preserve"> hoy tiene legitimidad para gobernar en favor del pueblo pero no para quitarle derechos a los ciudadanos argentinos", concluyó Rodolfo </w:t>
      </w:r>
      <w:proofErr w:type="spellStart"/>
      <w:r w:rsidRPr="00152EEE">
        <w:rPr>
          <w:rFonts w:ascii="Courier New" w:hAnsi="Courier New" w:cs="Courier New"/>
        </w:rPr>
        <w:t>Aguiar</w:t>
      </w:r>
      <w:proofErr w:type="spellEnd"/>
    </w:p>
    <w:p w:rsidR="00152EEE" w:rsidRPr="00152EEE" w:rsidRDefault="00152EEE" w:rsidP="00152EEE">
      <w:pPr>
        <w:rPr>
          <w:rFonts w:ascii="Courier New" w:hAnsi="Courier New" w:cs="Courier New"/>
        </w:rPr>
      </w:pPr>
      <w:r w:rsidRPr="00152EEE">
        <w:rPr>
          <w:rFonts w:ascii="Courier New" w:hAnsi="Courier New" w:cs="Courier New"/>
        </w:rPr>
        <w:t>Cabe recordar que en 2024, las transferencias no automáticas a las provincias cayeron un 79% con respecto al año anterior en términos reales, impactando directamente en el Fondo de Incentivo Docente, el Fondo compensador del transporte, la compensación de la caja de jubilaciones, las obras en provincias y municipios, entre otros recortes.</w:t>
      </w:r>
    </w:p>
    <w:p w:rsidR="00152EEE" w:rsidRPr="00152EEE" w:rsidRDefault="00152EEE" w:rsidP="00152EEE">
      <w:pPr>
        <w:rPr>
          <w:rFonts w:ascii="Courier New" w:hAnsi="Courier New" w:cs="Courier New"/>
        </w:rPr>
      </w:pPr>
      <w:r w:rsidRPr="00152EEE">
        <w:rPr>
          <w:rFonts w:ascii="Courier New" w:hAnsi="Courier New" w:cs="Courier New"/>
          <w:highlight w:val="yellow"/>
        </w:rPr>
        <w:t xml:space="preserve">Rodolfo </w:t>
      </w:r>
      <w:proofErr w:type="spellStart"/>
      <w:r w:rsidRPr="00152EEE">
        <w:rPr>
          <w:rFonts w:ascii="Courier New" w:hAnsi="Courier New" w:cs="Courier New"/>
          <w:highlight w:val="yellow"/>
        </w:rPr>
        <w:t>Aguiar</w:t>
      </w:r>
      <w:proofErr w:type="spellEnd"/>
      <w:r w:rsidRPr="00152EEE">
        <w:rPr>
          <w:rFonts w:ascii="Courier New" w:hAnsi="Courier New" w:cs="Courier New"/>
          <w:highlight w:val="yellow"/>
        </w:rPr>
        <w:t xml:space="preserve"> </w:t>
      </w:r>
      <w:r w:rsidRPr="00152EEE">
        <w:rPr>
          <w:rFonts w:ascii="Courier New" w:hAnsi="Courier New" w:cs="Courier New"/>
          <w:highlight w:val="yellow"/>
        </w:rPr>
        <w:t>–</w:t>
      </w:r>
      <w:r w:rsidRPr="00152EEE">
        <w:rPr>
          <w:rFonts w:ascii="Courier New" w:hAnsi="Courier New" w:cs="Courier New"/>
          <w:highlight w:val="yellow"/>
        </w:rPr>
        <w:t xml:space="preserve"> 114</w:t>
      </w:r>
      <w:r w:rsidRPr="00152EEE">
        <w:rPr>
          <w:rFonts w:ascii="Courier New" w:hAnsi="Courier New" w:cs="Courier New"/>
          <w:highlight w:val="yellow"/>
        </w:rPr>
        <w:t>-</w:t>
      </w:r>
      <w:r w:rsidRPr="00152EEE">
        <w:rPr>
          <w:rFonts w:ascii="Courier New" w:hAnsi="Courier New" w:cs="Courier New"/>
          <w:highlight w:val="yellow"/>
        </w:rPr>
        <w:t>400</w:t>
      </w:r>
      <w:r w:rsidRPr="00152EEE">
        <w:rPr>
          <w:rFonts w:ascii="Courier New" w:hAnsi="Courier New" w:cs="Courier New"/>
          <w:highlight w:val="yellow"/>
        </w:rPr>
        <w:t>-</w:t>
      </w:r>
      <w:r w:rsidRPr="00152EEE">
        <w:rPr>
          <w:rFonts w:ascii="Courier New" w:hAnsi="Courier New" w:cs="Courier New"/>
          <w:highlight w:val="yellow"/>
        </w:rPr>
        <w:t>2242</w:t>
      </w:r>
    </w:p>
    <w:sectPr w:rsidR="00152EEE" w:rsidRPr="00152EEE" w:rsidSect="0049559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263"/>
    <w:rsid w:val="00014046"/>
    <w:rsid w:val="00152EEE"/>
    <w:rsid w:val="00187600"/>
    <w:rsid w:val="001F098B"/>
    <w:rsid w:val="0049086B"/>
    <w:rsid w:val="00495594"/>
    <w:rsid w:val="00665C5E"/>
    <w:rsid w:val="00A1526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152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152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379834">
      <w:bodyDiv w:val="1"/>
      <w:marLeft w:val="0"/>
      <w:marRight w:val="0"/>
      <w:marTop w:val="0"/>
      <w:marBottom w:val="0"/>
      <w:divBdr>
        <w:top w:val="none" w:sz="0" w:space="0" w:color="auto"/>
        <w:left w:val="none" w:sz="0" w:space="0" w:color="auto"/>
        <w:bottom w:val="none" w:sz="0" w:space="0" w:color="auto"/>
        <w:right w:val="none" w:sz="0" w:space="0" w:color="auto"/>
      </w:divBdr>
      <w:divsChild>
        <w:div w:id="221528808">
          <w:marLeft w:val="0"/>
          <w:marRight w:val="0"/>
          <w:marTop w:val="0"/>
          <w:marBottom w:val="0"/>
          <w:divBdr>
            <w:top w:val="none" w:sz="0" w:space="0" w:color="auto"/>
            <w:left w:val="none" w:sz="0" w:space="0" w:color="auto"/>
            <w:bottom w:val="none" w:sz="0" w:space="0" w:color="auto"/>
            <w:right w:val="none" w:sz="0" w:space="0" w:color="auto"/>
          </w:divBdr>
          <w:divsChild>
            <w:div w:id="1077553806">
              <w:marLeft w:val="0"/>
              <w:marRight w:val="0"/>
              <w:marTop w:val="0"/>
              <w:marBottom w:val="0"/>
              <w:divBdr>
                <w:top w:val="none" w:sz="0" w:space="0" w:color="auto"/>
                <w:left w:val="none" w:sz="0" w:space="0" w:color="auto"/>
                <w:bottom w:val="none" w:sz="0" w:space="0" w:color="auto"/>
                <w:right w:val="none" w:sz="0" w:space="0" w:color="auto"/>
              </w:divBdr>
              <w:divsChild>
                <w:div w:id="1560436227">
                  <w:marLeft w:val="0"/>
                  <w:marRight w:val="0"/>
                  <w:marTop w:val="0"/>
                  <w:marBottom w:val="0"/>
                  <w:divBdr>
                    <w:top w:val="none" w:sz="0" w:space="0" w:color="auto"/>
                    <w:left w:val="none" w:sz="0" w:space="0" w:color="auto"/>
                    <w:bottom w:val="none" w:sz="0" w:space="0" w:color="auto"/>
                    <w:right w:val="none" w:sz="0" w:space="0" w:color="auto"/>
                  </w:divBdr>
                  <w:divsChild>
                    <w:div w:id="404109422">
                      <w:marLeft w:val="0"/>
                      <w:marRight w:val="0"/>
                      <w:marTop w:val="0"/>
                      <w:marBottom w:val="0"/>
                      <w:divBdr>
                        <w:top w:val="none" w:sz="0" w:space="0" w:color="auto"/>
                        <w:left w:val="none" w:sz="0" w:space="0" w:color="auto"/>
                        <w:bottom w:val="none" w:sz="0" w:space="0" w:color="auto"/>
                        <w:right w:val="none" w:sz="0" w:space="0" w:color="auto"/>
                      </w:divBdr>
                      <w:divsChild>
                        <w:div w:id="393045276">
                          <w:marLeft w:val="0"/>
                          <w:marRight w:val="90"/>
                          <w:marTop w:val="0"/>
                          <w:marBottom w:val="0"/>
                          <w:divBdr>
                            <w:top w:val="none" w:sz="0" w:space="0" w:color="auto"/>
                            <w:left w:val="none" w:sz="0" w:space="0" w:color="auto"/>
                            <w:bottom w:val="none" w:sz="0" w:space="0" w:color="auto"/>
                            <w:right w:val="none" w:sz="0" w:space="0" w:color="auto"/>
                          </w:divBdr>
                          <w:divsChild>
                            <w:div w:id="513499298">
                              <w:marLeft w:val="0"/>
                              <w:marRight w:val="0"/>
                              <w:marTop w:val="0"/>
                              <w:marBottom w:val="0"/>
                              <w:divBdr>
                                <w:top w:val="none" w:sz="0" w:space="0" w:color="auto"/>
                                <w:left w:val="none" w:sz="0" w:space="0" w:color="auto"/>
                                <w:bottom w:val="none" w:sz="0" w:space="0" w:color="auto"/>
                                <w:right w:val="none" w:sz="0" w:space="0" w:color="auto"/>
                              </w:divBdr>
                            </w:div>
                            <w:div w:id="950816721">
                              <w:marLeft w:val="0"/>
                              <w:marRight w:val="0"/>
                              <w:marTop w:val="0"/>
                              <w:marBottom w:val="0"/>
                              <w:divBdr>
                                <w:top w:val="none" w:sz="0" w:space="0" w:color="auto"/>
                                <w:left w:val="none" w:sz="0" w:space="0" w:color="auto"/>
                                <w:bottom w:val="none" w:sz="0" w:space="0" w:color="auto"/>
                                <w:right w:val="none" w:sz="0" w:space="0" w:color="auto"/>
                              </w:divBdr>
                            </w:div>
                            <w:div w:id="3835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894114">
          <w:marLeft w:val="0"/>
          <w:marRight w:val="0"/>
          <w:marTop w:val="0"/>
          <w:marBottom w:val="0"/>
          <w:divBdr>
            <w:top w:val="none" w:sz="0" w:space="0" w:color="auto"/>
            <w:left w:val="none" w:sz="0" w:space="0" w:color="auto"/>
            <w:bottom w:val="none" w:sz="0" w:space="0" w:color="auto"/>
            <w:right w:val="none" w:sz="0" w:space="0" w:color="auto"/>
          </w:divBdr>
          <w:divsChild>
            <w:div w:id="125777260">
              <w:marLeft w:val="0"/>
              <w:marRight w:val="0"/>
              <w:marTop w:val="0"/>
              <w:marBottom w:val="0"/>
              <w:divBdr>
                <w:top w:val="none" w:sz="0" w:space="0" w:color="auto"/>
                <w:left w:val="none" w:sz="0" w:space="0" w:color="auto"/>
                <w:bottom w:val="none" w:sz="0" w:space="0" w:color="auto"/>
                <w:right w:val="none" w:sz="0" w:space="0" w:color="auto"/>
              </w:divBdr>
              <w:divsChild>
                <w:div w:id="1008599377">
                  <w:marLeft w:val="0"/>
                  <w:marRight w:val="0"/>
                  <w:marTop w:val="0"/>
                  <w:marBottom w:val="0"/>
                  <w:divBdr>
                    <w:top w:val="none" w:sz="0" w:space="0" w:color="auto"/>
                    <w:left w:val="none" w:sz="0" w:space="0" w:color="auto"/>
                    <w:bottom w:val="none" w:sz="0" w:space="0" w:color="auto"/>
                    <w:right w:val="none" w:sz="0" w:space="0" w:color="auto"/>
                  </w:divBdr>
                  <w:divsChild>
                    <w:div w:id="1870754362">
                      <w:marLeft w:val="0"/>
                      <w:marRight w:val="0"/>
                      <w:marTop w:val="0"/>
                      <w:marBottom w:val="0"/>
                      <w:divBdr>
                        <w:top w:val="none" w:sz="0" w:space="0" w:color="auto"/>
                        <w:left w:val="none" w:sz="0" w:space="0" w:color="auto"/>
                        <w:bottom w:val="none" w:sz="0" w:space="0" w:color="auto"/>
                        <w:right w:val="none" w:sz="0" w:space="0" w:color="auto"/>
                      </w:divBdr>
                      <w:divsChild>
                        <w:div w:id="1119884389">
                          <w:marLeft w:val="0"/>
                          <w:marRight w:val="0"/>
                          <w:marTop w:val="0"/>
                          <w:marBottom w:val="0"/>
                          <w:divBdr>
                            <w:top w:val="single" w:sz="2" w:space="0" w:color="EFEFEF"/>
                            <w:left w:val="none" w:sz="0" w:space="0" w:color="auto"/>
                            <w:bottom w:val="none" w:sz="0" w:space="0" w:color="auto"/>
                            <w:right w:val="none" w:sz="0" w:space="0" w:color="auto"/>
                          </w:divBdr>
                          <w:divsChild>
                            <w:div w:id="1211722371">
                              <w:marLeft w:val="0"/>
                              <w:marRight w:val="0"/>
                              <w:marTop w:val="0"/>
                              <w:marBottom w:val="0"/>
                              <w:divBdr>
                                <w:top w:val="none" w:sz="0" w:space="0" w:color="auto"/>
                                <w:left w:val="none" w:sz="0" w:space="0" w:color="auto"/>
                                <w:bottom w:val="none" w:sz="0" w:space="0" w:color="auto"/>
                                <w:right w:val="none" w:sz="0" w:space="0" w:color="auto"/>
                              </w:divBdr>
                              <w:divsChild>
                                <w:div w:id="135147068">
                                  <w:marLeft w:val="0"/>
                                  <w:marRight w:val="0"/>
                                  <w:marTop w:val="0"/>
                                  <w:marBottom w:val="0"/>
                                  <w:divBdr>
                                    <w:top w:val="none" w:sz="0" w:space="0" w:color="auto"/>
                                    <w:left w:val="none" w:sz="0" w:space="0" w:color="auto"/>
                                    <w:bottom w:val="none" w:sz="0" w:space="0" w:color="auto"/>
                                    <w:right w:val="none" w:sz="0" w:space="0" w:color="auto"/>
                                  </w:divBdr>
                                  <w:divsChild>
                                    <w:div w:id="2071809016">
                                      <w:marLeft w:val="0"/>
                                      <w:marRight w:val="0"/>
                                      <w:marTop w:val="0"/>
                                      <w:marBottom w:val="0"/>
                                      <w:divBdr>
                                        <w:top w:val="none" w:sz="0" w:space="0" w:color="auto"/>
                                        <w:left w:val="none" w:sz="0" w:space="0" w:color="auto"/>
                                        <w:bottom w:val="none" w:sz="0" w:space="0" w:color="auto"/>
                                        <w:right w:val="none" w:sz="0" w:space="0" w:color="auto"/>
                                      </w:divBdr>
                                      <w:divsChild>
                                        <w:div w:id="1380087449">
                                          <w:marLeft w:val="0"/>
                                          <w:marRight w:val="0"/>
                                          <w:marTop w:val="0"/>
                                          <w:marBottom w:val="0"/>
                                          <w:divBdr>
                                            <w:top w:val="none" w:sz="0" w:space="0" w:color="auto"/>
                                            <w:left w:val="none" w:sz="0" w:space="0" w:color="auto"/>
                                            <w:bottom w:val="none" w:sz="0" w:space="0" w:color="auto"/>
                                            <w:right w:val="none" w:sz="0" w:space="0" w:color="auto"/>
                                          </w:divBdr>
                                          <w:divsChild>
                                            <w:div w:id="878662032">
                                              <w:marLeft w:val="0"/>
                                              <w:marRight w:val="0"/>
                                              <w:marTop w:val="0"/>
                                              <w:marBottom w:val="0"/>
                                              <w:divBdr>
                                                <w:top w:val="none" w:sz="0" w:space="0" w:color="auto"/>
                                                <w:left w:val="none" w:sz="0" w:space="0" w:color="auto"/>
                                                <w:bottom w:val="none" w:sz="0" w:space="0" w:color="auto"/>
                                                <w:right w:val="none" w:sz="0" w:space="0" w:color="auto"/>
                                              </w:divBdr>
                                              <w:divsChild>
                                                <w:div w:id="65035398">
                                                  <w:marLeft w:val="0"/>
                                                  <w:marRight w:val="0"/>
                                                  <w:marTop w:val="0"/>
                                                  <w:marBottom w:val="0"/>
                                                  <w:divBdr>
                                                    <w:top w:val="none" w:sz="0" w:space="0" w:color="auto"/>
                                                    <w:left w:val="none" w:sz="0" w:space="0" w:color="auto"/>
                                                    <w:bottom w:val="none" w:sz="0" w:space="0" w:color="auto"/>
                                                    <w:right w:val="none" w:sz="0" w:space="0" w:color="auto"/>
                                                  </w:divBdr>
                                                  <w:divsChild>
                                                    <w:div w:id="1734037299">
                                                      <w:marLeft w:val="0"/>
                                                      <w:marRight w:val="0"/>
                                                      <w:marTop w:val="0"/>
                                                      <w:marBottom w:val="0"/>
                                                      <w:divBdr>
                                                        <w:top w:val="none" w:sz="0" w:space="0" w:color="auto"/>
                                                        <w:left w:val="none" w:sz="0" w:space="0" w:color="auto"/>
                                                        <w:bottom w:val="none" w:sz="0" w:space="0" w:color="auto"/>
                                                        <w:right w:val="none" w:sz="0" w:space="0" w:color="auto"/>
                                                      </w:divBdr>
                                                    </w:div>
                                                  </w:divsChild>
                                                </w:div>
                                                <w:div w:id="2017926658">
                                                  <w:marLeft w:val="0"/>
                                                  <w:marRight w:val="0"/>
                                                  <w:marTop w:val="0"/>
                                                  <w:marBottom w:val="0"/>
                                                  <w:divBdr>
                                                    <w:top w:val="none" w:sz="0" w:space="0" w:color="auto"/>
                                                    <w:left w:val="none" w:sz="0" w:space="0" w:color="auto"/>
                                                    <w:bottom w:val="none" w:sz="0" w:space="0" w:color="auto"/>
                                                    <w:right w:val="none" w:sz="0" w:space="0" w:color="auto"/>
                                                  </w:divBdr>
                                                  <w:divsChild>
                                                    <w:div w:id="1793087578">
                                                      <w:marLeft w:val="0"/>
                                                      <w:marRight w:val="0"/>
                                                      <w:marTop w:val="0"/>
                                                      <w:marBottom w:val="0"/>
                                                      <w:divBdr>
                                                        <w:top w:val="none" w:sz="0" w:space="0" w:color="auto"/>
                                                        <w:left w:val="none" w:sz="0" w:space="0" w:color="auto"/>
                                                        <w:bottom w:val="none" w:sz="0" w:space="0" w:color="auto"/>
                                                        <w:right w:val="none" w:sz="0" w:space="0" w:color="auto"/>
                                                      </w:divBdr>
                                                      <w:divsChild>
                                                        <w:div w:id="835459832">
                                                          <w:marLeft w:val="0"/>
                                                          <w:marRight w:val="0"/>
                                                          <w:marTop w:val="0"/>
                                                          <w:marBottom w:val="0"/>
                                                          <w:divBdr>
                                                            <w:top w:val="none" w:sz="0" w:space="0" w:color="auto"/>
                                                            <w:left w:val="none" w:sz="0" w:space="0" w:color="auto"/>
                                                            <w:bottom w:val="none" w:sz="0" w:space="0" w:color="auto"/>
                                                            <w:right w:val="none" w:sz="0" w:space="0" w:color="auto"/>
                                                          </w:divBdr>
                                                        </w:div>
                                                        <w:div w:id="1242330176">
                                                          <w:marLeft w:val="0"/>
                                                          <w:marRight w:val="0"/>
                                                          <w:marTop w:val="0"/>
                                                          <w:marBottom w:val="0"/>
                                                          <w:divBdr>
                                                            <w:top w:val="none" w:sz="0" w:space="0" w:color="auto"/>
                                                            <w:left w:val="none" w:sz="0" w:space="0" w:color="auto"/>
                                                            <w:bottom w:val="none" w:sz="0" w:space="0" w:color="auto"/>
                                                            <w:right w:val="none" w:sz="0" w:space="0" w:color="auto"/>
                                                          </w:divBdr>
                                                          <w:divsChild>
                                                            <w:div w:id="616064422">
                                                              <w:marLeft w:val="0"/>
                                                              <w:marRight w:val="0"/>
                                                              <w:marTop w:val="0"/>
                                                              <w:marBottom w:val="0"/>
                                                              <w:divBdr>
                                                                <w:top w:val="none" w:sz="0" w:space="0" w:color="auto"/>
                                                                <w:left w:val="none" w:sz="0" w:space="0" w:color="auto"/>
                                                                <w:bottom w:val="none" w:sz="0" w:space="0" w:color="auto"/>
                                                                <w:right w:val="none" w:sz="0" w:space="0" w:color="auto"/>
                                                              </w:divBdr>
                                                            </w:div>
                                                          </w:divsChild>
                                                        </w:div>
                                                        <w:div w:id="1702052834">
                                                          <w:marLeft w:val="0"/>
                                                          <w:marRight w:val="0"/>
                                                          <w:marTop w:val="0"/>
                                                          <w:marBottom w:val="0"/>
                                                          <w:divBdr>
                                                            <w:top w:val="none" w:sz="0" w:space="0" w:color="auto"/>
                                                            <w:left w:val="none" w:sz="0" w:space="0" w:color="auto"/>
                                                            <w:bottom w:val="none" w:sz="0" w:space="0" w:color="auto"/>
                                                            <w:right w:val="none" w:sz="0" w:space="0" w:color="auto"/>
                                                          </w:divBdr>
                                                        </w:div>
                                                        <w:div w:id="800684059">
                                                          <w:marLeft w:val="0"/>
                                                          <w:marRight w:val="0"/>
                                                          <w:marTop w:val="0"/>
                                                          <w:marBottom w:val="0"/>
                                                          <w:divBdr>
                                                            <w:top w:val="none" w:sz="0" w:space="0" w:color="auto"/>
                                                            <w:left w:val="none" w:sz="0" w:space="0" w:color="auto"/>
                                                            <w:bottom w:val="none" w:sz="0" w:space="0" w:color="auto"/>
                                                            <w:right w:val="none" w:sz="0" w:space="0" w:color="auto"/>
                                                          </w:divBdr>
                                                          <w:divsChild>
                                                            <w:div w:id="496190170">
                                                              <w:marLeft w:val="0"/>
                                                              <w:marRight w:val="0"/>
                                                              <w:marTop w:val="0"/>
                                                              <w:marBottom w:val="0"/>
                                                              <w:divBdr>
                                                                <w:top w:val="none" w:sz="0" w:space="0" w:color="auto"/>
                                                                <w:left w:val="none" w:sz="0" w:space="0" w:color="auto"/>
                                                                <w:bottom w:val="none" w:sz="0" w:space="0" w:color="auto"/>
                                                                <w:right w:val="none" w:sz="0" w:space="0" w:color="auto"/>
                                                              </w:divBdr>
                                                              <w:divsChild>
                                                                <w:div w:id="15064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23095">
                                                          <w:marLeft w:val="0"/>
                                                          <w:marRight w:val="0"/>
                                                          <w:marTop w:val="0"/>
                                                          <w:marBottom w:val="0"/>
                                                          <w:divBdr>
                                                            <w:top w:val="none" w:sz="0" w:space="0" w:color="auto"/>
                                                            <w:left w:val="none" w:sz="0" w:space="0" w:color="auto"/>
                                                            <w:bottom w:val="none" w:sz="0" w:space="0" w:color="auto"/>
                                                            <w:right w:val="none" w:sz="0" w:space="0" w:color="auto"/>
                                                          </w:divBdr>
                                                        </w:div>
                                                        <w:div w:id="1288389603">
                                                          <w:marLeft w:val="60"/>
                                                          <w:marRight w:val="0"/>
                                                          <w:marTop w:val="0"/>
                                                          <w:marBottom w:val="0"/>
                                                          <w:divBdr>
                                                            <w:top w:val="none" w:sz="0" w:space="0" w:color="auto"/>
                                                            <w:left w:val="none" w:sz="0" w:space="0" w:color="auto"/>
                                                            <w:bottom w:val="none" w:sz="0" w:space="0" w:color="auto"/>
                                                            <w:right w:val="none" w:sz="0" w:space="0" w:color="auto"/>
                                                          </w:divBdr>
                                                        </w:div>
                                                      </w:divsChild>
                                                    </w:div>
                                                    <w:div w:id="44793377">
                                                      <w:marLeft w:val="0"/>
                                                      <w:marRight w:val="0"/>
                                                      <w:marTop w:val="0"/>
                                                      <w:marBottom w:val="0"/>
                                                      <w:divBdr>
                                                        <w:top w:val="none" w:sz="0" w:space="0" w:color="auto"/>
                                                        <w:left w:val="none" w:sz="0" w:space="0" w:color="auto"/>
                                                        <w:bottom w:val="none" w:sz="0" w:space="0" w:color="auto"/>
                                                        <w:right w:val="none" w:sz="0" w:space="0" w:color="auto"/>
                                                      </w:divBdr>
                                                      <w:divsChild>
                                                        <w:div w:id="949167884">
                                                          <w:marLeft w:val="0"/>
                                                          <w:marRight w:val="0"/>
                                                          <w:marTop w:val="120"/>
                                                          <w:marBottom w:val="0"/>
                                                          <w:divBdr>
                                                            <w:top w:val="none" w:sz="0" w:space="0" w:color="auto"/>
                                                            <w:left w:val="none" w:sz="0" w:space="0" w:color="auto"/>
                                                            <w:bottom w:val="none" w:sz="0" w:space="0" w:color="auto"/>
                                                            <w:right w:val="none" w:sz="0" w:space="0" w:color="auto"/>
                                                          </w:divBdr>
                                                          <w:divsChild>
                                                            <w:div w:id="119039755">
                                                              <w:marLeft w:val="0"/>
                                                              <w:marRight w:val="0"/>
                                                              <w:marTop w:val="0"/>
                                                              <w:marBottom w:val="0"/>
                                                              <w:divBdr>
                                                                <w:top w:val="none" w:sz="0" w:space="0" w:color="auto"/>
                                                                <w:left w:val="none" w:sz="0" w:space="0" w:color="auto"/>
                                                                <w:bottom w:val="none" w:sz="0" w:space="0" w:color="auto"/>
                                                                <w:right w:val="none" w:sz="0" w:space="0" w:color="auto"/>
                                                              </w:divBdr>
                                                              <w:divsChild>
                                                                <w:div w:id="2061703110">
                                                                  <w:marLeft w:val="0"/>
                                                                  <w:marRight w:val="0"/>
                                                                  <w:marTop w:val="0"/>
                                                                  <w:marBottom w:val="0"/>
                                                                  <w:divBdr>
                                                                    <w:top w:val="none" w:sz="0" w:space="0" w:color="auto"/>
                                                                    <w:left w:val="none" w:sz="0" w:space="0" w:color="auto"/>
                                                                    <w:bottom w:val="none" w:sz="0" w:space="0" w:color="auto"/>
                                                                    <w:right w:val="none" w:sz="0" w:space="0" w:color="auto"/>
                                                                  </w:divBdr>
                                                                  <w:divsChild>
                                                                    <w:div w:id="2124105136">
                                                                      <w:marLeft w:val="0"/>
                                                                      <w:marRight w:val="0"/>
                                                                      <w:marTop w:val="0"/>
                                                                      <w:marBottom w:val="0"/>
                                                                      <w:divBdr>
                                                                        <w:top w:val="none" w:sz="0" w:space="0" w:color="auto"/>
                                                                        <w:left w:val="none" w:sz="0" w:space="0" w:color="auto"/>
                                                                        <w:bottom w:val="none" w:sz="0" w:space="0" w:color="auto"/>
                                                                        <w:right w:val="none" w:sz="0" w:space="0" w:color="auto"/>
                                                                      </w:divBdr>
                                                                      <w:divsChild>
                                                                        <w:div w:id="66612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87118">
                                              <w:marLeft w:val="0"/>
                                              <w:marRight w:val="0"/>
                                              <w:marTop w:val="0"/>
                                              <w:marBottom w:val="0"/>
                                              <w:divBdr>
                                                <w:top w:val="none" w:sz="0" w:space="0" w:color="auto"/>
                                                <w:left w:val="none" w:sz="0" w:space="0" w:color="auto"/>
                                                <w:bottom w:val="none" w:sz="0" w:space="0" w:color="auto"/>
                                                <w:right w:val="none" w:sz="0" w:space="0" w:color="auto"/>
                                              </w:divBdr>
                                              <w:divsChild>
                                                <w:div w:id="1257834817">
                                                  <w:marLeft w:val="0"/>
                                                  <w:marRight w:val="0"/>
                                                  <w:marTop w:val="0"/>
                                                  <w:marBottom w:val="0"/>
                                                  <w:divBdr>
                                                    <w:top w:val="none" w:sz="0" w:space="0" w:color="auto"/>
                                                    <w:left w:val="none" w:sz="0" w:space="0" w:color="auto"/>
                                                    <w:bottom w:val="none" w:sz="0" w:space="0" w:color="auto"/>
                                                    <w:right w:val="none" w:sz="0" w:space="0" w:color="auto"/>
                                                  </w:divBdr>
                                                  <w:divsChild>
                                                    <w:div w:id="473645689">
                                                      <w:marLeft w:val="0"/>
                                                      <w:marRight w:val="0"/>
                                                      <w:marTop w:val="0"/>
                                                      <w:marBottom w:val="0"/>
                                                      <w:divBdr>
                                                        <w:top w:val="none" w:sz="0" w:space="0" w:color="auto"/>
                                                        <w:left w:val="none" w:sz="0" w:space="0" w:color="auto"/>
                                                        <w:bottom w:val="none" w:sz="0" w:space="0" w:color="auto"/>
                                                        <w:right w:val="none" w:sz="0" w:space="0" w:color="auto"/>
                                                      </w:divBdr>
                                                    </w:div>
                                                    <w:div w:id="876238637">
                                                      <w:marLeft w:val="0"/>
                                                      <w:marRight w:val="0"/>
                                                      <w:marTop w:val="0"/>
                                                      <w:marBottom w:val="0"/>
                                                      <w:divBdr>
                                                        <w:top w:val="none" w:sz="0" w:space="0" w:color="auto"/>
                                                        <w:left w:val="none" w:sz="0" w:space="0" w:color="auto"/>
                                                        <w:bottom w:val="none" w:sz="0" w:space="0" w:color="auto"/>
                                                        <w:right w:val="none" w:sz="0" w:space="0" w:color="auto"/>
                                                      </w:divBdr>
                                                    </w:div>
                                                    <w:div w:id="297300915">
                                                      <w:marLeft w:val="0"/>
                                                      <w:marRight w:val="120"/>
                                                      <w:marTop w:val="0"/>
                                                      <w:marBottom w:val="0"/>
                                                      <w:divBdr>
                                                        <w:top w:val="none" w:sz="0" w:space="0" w:color="auto"/>
                                                        <w:left w:val="none" w:sz="0" w:space="0" w:color="auto"/>
                                                        <w:bottom w:val="none" w:sz="0" w:space="0" w:color="auto"/>
                                                        <w:right w:val="none" w:sz="0" w:space="0" w:color="auto"/>
                                                      </w:divBdr>
                                                      <w:divsChild>
                                                        <w:div w:id="180121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337</Words>
  <Characters>1858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Mailing de Prensa</dc:creator>
  <cp:lastModifiedBy>Mailing de Prensa</cp:lastModifiedBy>
  <cp:revision>2</cp:revision>
  <dcterms:created xsi:type="dcterms:W3CDTF">2025-10-29T19:17:00Z</dcterms:created>
  <dcterms:modified xsi:type="dcterms:W3CDTF">2025-10-29T19:17:00Z</dcterms:modified>
</cp:coreProperties>
</file>