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7A4A9" w14:textId="3276EB9B" w:rsidR="000344F0" w:rsidRDefault="000344F0" w:rsidP="000344F0">
      <w:pPr>
        <w:spacing w:beforeAutospacing="1" w:after="0" w:line="276" w:lineRule="auto"/>
        <w:outlineLvl w:val="1"/>
        <w:rPr>
          <w:rFonts w:ascii="Helvetica" w:eastAsia="Times New Roman" w:hAnsi="Helvetica" w:cs="Times New Roman"/>
          <w:b/>
          <w:bCs/>
          <w:i/>
          <w:iCs/>
          <w:color w:val="000000"/>
          <w:sz w:val="36"/>
          <w:szCs w:val="36"/>
          <w:lang w:eastAsia="es-AR"/>
        </w:rPr>
      </w:pPr>
      <w:bookmarkStart w:id="0" w:name="_Hlk185446791"/>
      <w:r w:rsidRPr="000344F0">
        <w:rPr>
          <w:rFonts w:ascii="Helvetica" w:eastAsia="Times New Roman" w:hAnsi="Helvetica" w:cs="Times New Roman"/>
          <w:b/>
          <w:bCs/>
          <w:i/>
          <w:iCs/>
          <w:color w:val="000000"/>
          <w:sz w:val="36"/>
          <w:szCs w:val="36"/>
          <w:lang w:eastAsia="es-AR"/>
        </w:rPr>
        <w:t xml:space="preserve">Diputada Schlotthauer </w:t>
      </w:r>
    </w:p>
    <w:p w14:paraId="0772AF44" w14:textId="77777777" w:rsidR="000344F0" w:rsidRPr="000344F0" w:rsidRDefault="000344F0" w:rsidP="000344F0">
      <w:pPr>
        <w:spacing w:beforeAutospacing="1" w:after="0" w:line="276" w:lineRule="auto"/>
        <w:outlineLvl w:val="1"/>
        <w:rPr>
          <w:rFonts w:ascii="Helvetica" w:eastAsia="Times New Roman" w:hAnsi="Helvetica" w:cs="Times New Roman"/>
          <w:b/>
          <w:bCs/>
          <w:i/>
          <w:iCs/>
          <w:color w:val="000000"/>
          <w:sz w:val="2"/>
          <w:szCs w:val="2"/>
          <w:lang w:eastAsia="es-AR"/>
        </w:rPr>
      </w:pPr>
    </w:p>
    <w:p w14:paraId="6C4B5EF0" w14:textId="75299554" w:rsidR="0086473D" w:rsidRDefault="007F1EF7">
      <w:pPr>
        <w:spacing w:before="57" w:after="57" w:line="276" w:lineRule="auto"/>
        <w:rPr>
          <w:rStyle w:val="Destacado"/>
          <w:rFonts w:ascii="Helvetica" w:eastAsia="Calibri" w:hAnsi="Helvetica"/>
          <w:i w:val="0"/>
          <w:iCs w:val="0"/>
          <w:color w:val="000000"/>
          <w:sz w:val="24"/>
          <w:szCs w:val="24"/>
        </w:rPr>
      </w:pPr>
      <w:r w:rsidRPr="007F1EF7">
        <w:rPr>
          <w:rFonts w:ascii="Helvetica" w:eastAsia="Times New Roman" w:hAnsi="Helvetica" w:cs="Times New Roman"/>
          <w:b/>
          <w:bCs/>
          <w:color w:val="000000"/>
          <w:sz w:val="52"/>
          <w:szCs w:val="52"/>
          <w:lang w:eastAsia="es-AR"/>
        </w:rPr>
        <w:t xml:space="preserve">“Vamos a honrar al </w:t>
      </w:r>
      <w:proofErr w:type="spellStart"/>
      <w:r w:rsidRPr="007F1EF7">
        <w:rPr>
          <w:rFonts w:ascii="Helvetica" w:eastAsia="Times New Roman" w:hAnsi="Helvetica" w:cs="Times New Roman"/>
          <w:b/>
          <w:bCs/>
          <w:color w:val="000000"/>
          <w:sz w:val="52"/>
          <w:szCs w:val="52"/>
          <w:lang w:eastAsia="es-AR"/>
        </w:rPr>
        <w:t>Argentinazo</w:t>
      </w:r>
      <w:proofErr w:type="spellEnd"/>
      <w:r w:rsidRPr="007F1EF7">
        <w:rPr>
          <w:rFonts w:ascii="Helvetica" w:eastAsia="Times New Roman" w:hAnsi="Helvetica" w:cs="Times New Roman"/>
          <w:b/>
          <w:bCs/>
          <w:color w:val="000000"/>
          <w:sz w:val="52"/>
          <w:szCs w:val="52"/>
          <w:lang w:eastAsia="es-AR"/>
        </w:rPr>
        <w:t xml:space="preserve"> luchando contra la motosierra de Milei”</w:t>
      </w:r>
    </w:p>
    <w:p w14:paraId="1A2E2D4D" w14:textId="77777777" w:rsidR="007F1EF7" w:rsidRDefault="007F1EF7" w:rsidP="0086473D">
      <w:pPr>
        <w:spacing w:before="57" w:after="57" w:line="276" w:lineRule="auto"/>
        <w:rPr>
          <w:rFonts w:ascii="Helvetica" w:eastAsia="Calibri" w:hAnsi="Helvetica"/>
          <w:color w:val="000000"/>
          <w:sz w:val="24"/>
          <w:szCs w:val="24"/>
        </w:rPr>
      </w:pPr>
    </w:p>
    <w:p w14:paraId="0C5D6158" w14:textId="00E74EDB" w:rsidR="007F1EF7" w:rsidRPr="007F1EF7" w:rsidRDefault="007F1EF7" w:rsidP="007F1EF7">
      <w:pPr>
        <w:spacing w:before="57" w:after="57" w:line="276" w:lineRule="auto"/>
        <w:rPr>
          <w:rFonts w:ascii="Helvetica" w:eastAsia="Calibri" w:hAnsi="Helvetica"/>
          <w:color w:val="000000"/>
          <w:sz w:val="24"/>
          <w:szCs w:val="24"/>
        </w:rPr>
      </w:pPr>
      <w:r w:rsidRPr="007F1EF7">
        <w:rPr>
          <w:rFonts w:ascii="Helvetica" w:eastAsia="Calibri" w:hAnsi="Helvetica"/>
          <w:color w:val="000000"/>
          <w:sz w:val="24"/>
          <w:szCs w:val="24"/>
        </w:rPr>
        <w:t xml:space="preserve">Este </w:t>
      </w:r>
      <w:r w:rsidRPr="007F1EF7">
        <w:rPr>
          <w:rFonts w:ascii="Helvetica" w:eastAsia="Calibri" w:hAnsi="Helvetica"/>
          <w:b/>
          <w:bCs/>
          <w:color w:val="000000"/>
          <w:sz w:val="24"/>
          <w:szCs w:val="24"/>
        </w:rPr>
        <w:t>viernes 20 de diciembre a las 16:30 se realizará un acto en Plaza de Mayo</w:t>
      </w:r>
      <w:r w:rsidRPr="007F1EF7">
        <w:rPr>
          <w:rFonts w:ascii="Helvetica" w:eastAsia="Calibri" w:hAnsi="Helvetica"/>
          <w:color w:val="000000"/>
          <w:sz w:val="24"/>
          <w:szCs w:val="24"/>
        </w:rPr>
        <w:t xml:space="preserve"> convocado por la </w:t>
      </w:r>
      <w:r w:rsidRPr="007F1EF7">
        <w:rPr>
          <w:rFonts w:ascii="Helvetica" w:eastAsia="Calibri" w:hAnsi="Helvetica"/>
          <w:b/>
          <w:bCs/>
          <w:i/>
          <w:iCs/>
          <w:color w:val="000000"/>
          <w:sz w:val="24"/>
          <w:szCs w:val="24"/>
        </w:rPr>
        <w:t>“</w:t>
      </w:r>
      <w:r w:rsidRPr="007F1EF7">
        <w:rPr>
          <w:rFonts w:ascii="Helvetica" w:eastAsia="Calibri" w:hAnsi="Helvetica"/>
          <w:b/>
          <w:bCs/>
          <w:i/>
          <w:iCs/>
          <w:color w:val="000000"/>
          <w:sz w:val="24"/>
          <w:szCs w:val="24"/>
        </w:rPr>
        <w:t>Coordinación Independiente del 20D</w:t>
      </w:r>
      <w:r w:rsidRPr="007F1EF7">
        <w:rPr>
          <w:rFonts w:ascii="Helvetica" w:eastAsia="Calibri" w:hAnsi="Helvetica"/>
          <w:b/>
          <w:bCs/>
          <w:i/>
          <w:iCs/>
          <w:color w:val="000000"/>
          <w:sz w:val="24"/>
          <w:szCs w:val="24"/>
        </w:rPr>
        <w:t>”</w:t>
      </w:r>
      <w:r w:rsidRPr="007F1EF7">
        <w:rPr>
          <w:rFonts w:ascii="Helvetica" w:eastAsia="Calibri" w:hAnsi="Helvetica"/>
          <w:color w:val="000000"/>
          <w:sz w:val="24"/>
          <w:szCs w:val="24"/>
        </w:rPr>
        <w:t xml:space="preserve">, que integran el sindicalismo combativo, organizaciones de jubiladas y jubilados, estudiantiles, piqueteras, sociales y de izquierda, entre ellas el </w:t>
      </w:r>
      <w:r w:rsidRPr="007F1EF7">
        <w:rPr>
          <w:rFonts w:ascii="Helvetica" w:eastAsia="Calibri" w:hAnsi="Helvetica"/>
          <w:b/>
          <w:bCs/>
          <w:color w:val="000000"/>
          <w:sz w:val="24"/>
          <w:szCs w:val="24"/>
        </w:rPr>
        <w:t>Frente de Izquierda Unidad</w:t>
      </w:r>
      <w:r w:rsidRPr="007F1EF7">
        <w:rPr>
          <w:rFonts w:ascii="Helvetica" w:eastAsia="Calibri" w:hAnsi="Helvetica"/>
          <w:color w:val="000000"/>
          <w:sz w:val="24"/>
          <w:szCs w:val="24"/>
        </w:rPr>
        <w:t>.</w:t>
      </w:r>
    </w:p>
    <w:p w14:paraId="756C27A2" w14:textId="77777777" w:rsidR="007F1EF7" w:rsidRPr="007F1EF7" w:rsidRDefault="007F1EF7" w:rsidP="007F1EF7">
      <w:pPr>
        <w:spacing w:before="57" w:after="57" w:line="276" w:lineRule="auto"/>
        <w:rPr>
          <w:rFonts w:ascii="Helvetica" w:eastAsia="Calibri" w:hAnsi="Helvetica"/>
          <w:color w:val="000000"/>
          <w:sz w:val="24"/>
          <w:szCs w:val="24"/>
        </w:rPr>
      </w:pPr>
    </w:p>
    <w:p w14:paraId="51397AAB" w14:textId="77777777" w:rsidR="007F1EF7" w:rsidRPr="007F1EF7" w:rsidRDefault="007F1EF7" w:rsidP="007F1EF7">
      <w:pPr>
        <w:spacing w:before="57" w:after="57" w:line="276" w:lineRule="auto"/>
        <w:rPr>
          <w:rFonts w:ascii="Helvetica" w:eastAsia="Calibri" w:hAnsi="Helvetica"/>
          <w:color w:val="000000"/>
          <w:sz w:val="24"/>
          <w:szCs w:val="24"/>
        </w:rPr>
      </w:pPr>
      <w:r w:rsidRPr="007F1EF7">
        <w:rPr>
          <w:rFonts w:ascii="Helvetica" w:eastAsia="Calibri" w:hAnsi="Helvetica"/>
          <w:color w:val="000000"/>
          <w:sz w:val="24"/>
          <w:szCs w:val="24"/>
        </w:rPr>
        <w:t xml:space="preserve">El acto será </w:t>
      </w:r>
      <w:r w:rsidRPr="007F1EF7">
        <w:rPr>
          <w:rFonts w:ascii="Helvetica" w:eastAsia="Calibri" w:hAnsi="Helvetica"/>
          <w:b/>
          <w:bCs/>
          <w:color w:val="000000"/>
          <w:sz w:val="24"/>
          <w:szCs w:val="24"/>
        </w:rPr>
        <w:t xml:space="preserve">para reivindicar la rebelión popular del </w:t>
      </w:r>
      <w:proofErr w:type="spellStart"/>
      <w:r w:rsidRPr="007F1EF7">
        <w:rPr>
          <w:rFonts w:ascii="Helvetica" w:eastAsia="Calibri" w:hAnsi="Helvetica"/>
          <w:b/>
          <w:bCs/>
          <w:color w:val="000000"/>
          <w:sz w:val="24"/>
          <w:szCs w:val="24"/>
        </w:rPr>
        <w:t>Argentinazo</w:t>
      </w:r>
      <w:proofErr w:type="spellEnd"/>
      <w:r w:rsidRPr="007F1EF7">
        <w:rPr>
          <w:rFonts w:ascii="Helvetica" w:eastAsia="Calibri" w:hAnsi="Helvetica"/>
          <w:b/>
          <w:bCs/>
          <w:color w:val="000000"/>
          <w:sz w:val="24"/>
          <w:szCs w:val="24"/>
        </w:rPr>
        <w:t xml:space="preserve"> del 19 y 20 de diciembre de 2001</w:t>
      </w:r>
      <w:r w:rsidRPr="007F1EF7">
        <w:rPr>
          <w:rFonts w:ascii="Helvetica" w:eastAsia="Calibri" w:hAnsi="Helvetica"/>
          <w:color w:val="000000"/>
          <w:sz w:val="24"/>
          <w:szCs w:val="24"/>
        </w:rPr>
        <w:t xml:space="preserve">, una de las grandes gestas de nuestro pueblo trabajador y la juventud que tiró abajo al gobierno de </w:t>
      </w:r>
      <w:proofErr w:type="spellStart"/>
      <w:r w:rsidRPr="007F1EF7">
        <w:rPr>
          <w:rFonts w:ascii="Helvetica" w:eastAsia="Calibri" w:hAnsi="Helvetica"/>
          <w:color w:val="000000"/>
          <w:sz w:val="24"/>
          <w:szCs w:val="24"/>
        </w:rPr>
        <w:t>De</w:t>
      </w:r>
      <w:proofErr w:type="spellEnd"/>
      <w:r w:rsidRPr="007F1EF7">
        <w:rPr>
          <w:rFonts w:ascii="Helvetica" w:eastAsia="Calibri" w:hAnsi="Helvetica"/>
          <w:color w:val="000000"/>
          <w:sz w:val="24"/>
          <w:szCs w:val="24"/>
        </w:rPr>
        <w:t xml:space="preserve"> la Rúa y a cuatro presidentes en una semana. </w:t>
      </w:r>
    </w:p>
    <w:p w14:paraId="2523E60A" w14:textId="77777777" w:rsidR="007F1EF7" w:rsidRPr="007F1EF7" w:rsidRDefault="007F1EF7" w:rsidP="007F1EF7">
      <w:pPr>
        <w:spacing w:before="57" w:after="57" w:line="276" w:lineRule="auto"/>
        <w:rPr>
          <w:rFonts w:ascii="Helvetica" w:eastAsia="Calibri" w:hAnsi="Helvetica"/>
          <w:color w:val="000000"/>
          <w:sz w:val="24"/>
          <w:szCs w:val="24"/>
        </w:rPr>
      </w:pPr>
    </w:p>
    <w:p w14:paraId="5DB88B21" w14:textId="4EC640F9" w:rsidR="0086473D" w:rsidRPr="007F1EF7" w:rsidRDefault="007F1EF7" w:rsidP="007F1EF7">
      <w:pPr>
        <w:spacing w:before="57" w:after="57" w:line="276" w:lineRule="auto"/>
        <w:rPr>
          <w:rFonts w:ascii="Helvetica" w:eastAsia="Calibri" w:hAnsi="Helvetica"/>
          <w:i/>
          <w:iCs/>
          <w:color w:val="000000"/>
          <w:sz w:val="24"/>
          <w:szCs w:val="24"/>
        </w:rPr>
      </w:pPr>
      <w:r w:rsidRPr="007F1EF7">
        <w:rPr>
          <w:rFonts w:ascii="Helvetica" w:eastAsia="Calibri" w:hAnsi="Helvetica"/>
          <w:color w:val="000000"/>
          <w:sz w:val="24"/>
          <w:szCs w:val="24"/>
        </w:rPr>
        <w:t xml:space="preserve">Será parte de la convocatoria la diputada nacional </w:t>
      </w:r>
      <w:r w:rsidRPr="007F1EF7">
        <w:rPr>
          <w:rFonts w:ascii="Helvetica" w:eastAsia="Calibri" w:hAnsi="Helvetica"/>
          <w:b/>
          <w:bCs/>
          <w:color w:val="000000"/>
          <w:sz w:val="24"/>
          <w:szCs w:val="24"/>
        </w:rPr>
        <w:t>Mónica Schlotthauer</w:t>
      </w:r>
      <w:r w:rsidRPr="007F1EF7">
        <w:rPr>
          <w:rFonts w:ascii="Helvetica" w:eastAsia="Calibri" w:hAnsi="Helvetica"/>
          <w:color w:val="000000"/>
          <w:sz w:val="24"/>
          <w:szCs w:val="24"/>
        </w:rPr>
        <w:t xml:space="preserve"> </w:t>
      </w:r>
      <w:r w:rsidRPr="007F1EF7">
        <w:rPr>
          <w:rFonts w:ascii="Helvetica" w:eastAsia="Calibri" w:hAnsi="Helvetica"/>
          <w:i/>
          <w:iCs/>
          <w:color w:val="000000"/>
          <w:sz w:val="24"/>
          <w:szCs w:val="24"/>
        </w:rPr>
        <w:t>(Izquierda Socialista en el FIT Unidad)</w:t>
      </w:r>
      <w:r w:rsidRPr="007F1EF7">
        <w:rPr>
          <w:rFonts w:ascii="Helvetica" w:eastAsia="Calibri" w:hAnsi="Helvetica"/>
          <w:color w:val="000000"/>
          <w:sz w:val="24"/>
          <w:szCs w:val="24"/>
        </w:rPr>
        <w:t xml:space="preserve"> y </w:t>
      </w:r>
      <w:r w:rsidRPr="007F1EF7">
        <w:rPr>
          <w:rFonts w:ascii="Helvetica" w:eastAsia="Calibri" w:hAnsi="Helvetica"/>
          <w:i/>
          <w:iCs/>
          <w:color w:val="000000"/>
          <w:sz w:val="24"/>
          <w:szCs w:val="24"/>
        </w:rPr>
        <w:t>delegada ferroviaria del Sarmiento</w:t>
      </w:r>
      <w:r w:rsidRPr="007F1EF7">
        <w:rPr>
          <w:rFonts w:ascii="Helvetica" w:eastAsia="Calibri" w:hAnsi="Helvetica"/>
          <w:color w:val="000000"/>
          <w:sz w:val="24"/>
          <w:szCs w:val="24"/>
        </w:rPr>
        <w:t xml:space="preserve">, quien señaló: </w:t>
      </w:r>
      <w:r w:rsidRPr="007F1EF7">
        <w:rPr>
          <w:rFonts w:ascii="Helvetica" w:eastAsia="Calibri" w:hAnsi="Helvetica"/>
          <w:i/>
          <w:iCs/>
          <w:color w:val="000000"/>
          <w:sz w:val="24"/>
          <w:szCs w:val="24"/>
        </w:rPr>
        <w:t>“Hace 23 años al grito de “que se vayan todos” nos sacamos de encima al gobierno del ajuste y la corrupción del radical De La Rúa y el ministro Cavallo, idolatrado por Milei. Una rebelión popular que impuso el no pago de la deuda externa, que luego el peronismo kirchnerista en el gobierno lejos de seguir con ese ejemplo, siguió pagando. Ahora la tarea pasa por tirar abajo el plan motosierra de Milei, los gobernadores y el FMI, imponer un plan económico de emergencia que deje de pagar la deuda externa y pelear por un gobierno de la clase trabajadora y una Argentina Socialista".</w:t>
      </w:r>
    </w:p>
    <w:bookmarkEnd w:id="0"/>
    <w:p w14:paraId="26B76E0B" w14:textId="77777777" w:rsidR="007F1EF7" w:rsidRDefault="007F1EF7" w:rsidP="007F1EF7">
      <w:pPr>
        <w:spacing w:before="57" w:after="57" w:line="276" w:lineRule="auto"/>
        <w:rPr>
          <w:rStyle w:val="Destacado"/>
          <w:rFonts w:ascii="Helvetica" w:eastAsia="Calibri" w:hAnsi="Helvetica"/>
          <w:i w:val="0"/>
          <w:iCs w:val="0"/>
          <w:color w:val="000000"/>
          <w:sz w:val="24"/>
          <w:szCs w:val="24"/>
        </w:rPr>
      </w:pPr>
    </w:p>
    <w:p w14:paraId="7EFE7C11" w14:textId="77777777" w:rsidR="00EB60D4" w:rsidRPr="00EB60D4" w:rsidRDefault="00EB60D4" w:rsidP="00EB60D4">
      <w:pPr>
        <w:spacing w:before="52" w:after="52" w:line="276" w:lineRule="auto"/>
        <w:rPr>
          <w:rFonts w:ascii="Helvetica" w:eastAsia="Calibri" w:hAnsi="Helvetica" w:cs="Calibri"/>
          <w:sz w:val="24"/>
          <w:szCs w:val="24"/>
        </w:rPr>
      </w:pPr>
      <w:r w:rsidRPr="00EB60D4">
        <w:rPr>
          <w:rFonts w:ascii="Helvetica" w:eastAsia="Calibri" w:hAnsi="Helvetica" w:cs="Calibri"/>
          <w:b/>
          <w:bCs/>
          <w:color w:val="000000"/>
          <w:sz w:val="24"/>
          <w:szCs w:val="24"/>
        </w:rPr>
        <w:t>Contacto:</w:t>
      </w:r>
    </w:p>
    <w:p w14:paraId="03EAA3EC" w14:textId="77777777" w:rsidR="00EB60D4" w:rsidRPr="00EB60D4" w:rsidRDefault="00EB60D4" w:rsidP="00EB60D4">
      <w:pPr>
        <w:spacing w:before="52" w:after="52" w:line="276" w:lineRule="auto"/>
        <w:rPr>
          <w:rFonts w:ascii="Helvetica" w:eastAsia="Calibri" w:hAnsi="Helvetica" w:cs="Calibri"/>
          <w:color w:val="000000"/>
          <w:sz w:val="24"/>
          <w:szCs w:val="24"/>
        </w:rPr>
      </w:pPr>
      <w:r w:rsidRPr="00EB60D4">
        <w:rPr>
          <w:rFonts w:ascii="Helvetica" w:eastAsia="Calibri" w:hAnsi="Helvetica" w:cs="Calibri"/>
          <w:color w:val="000000"/>
          <w:sz w:val="24"/>
          <w:szCs w:val="24"/>
        </w:rPr>
        <w:t xml:space="preserve">Mónica Schlotthauer: </w:t>
      </w:r>
      <w:hyperlink r:id="rId4" w:history="1">
        <w:r w:rsidRPr="00EB60D4">
          <w:rPr>
            <w:rFonts w:ascii="Helvetica" w:eastAsia="Calibri" w:hAnsi="Helvetica" w:cs="Calibri"/>
            <w:color w:val="0563C1" w:themeColor="hyperlink"/>
            <w:sz w:val="24"/>
            <w:szCs w:val="24"/>
            <w:u w:val="single"/>
          </w:rPr>
          <w:t>11 6458-5777</w:t>
        </w:r>
      </w:hyperlink>
    </w:p>
    <w:p w14:paraId="5B9F3F11" w14:textId="77777777" w:rsidR="00EB60D4" w:rsidRPr="00EB60D4" w:rsidRDefault="00EB60D4" w:rsidP="00EB60D4">
      <w:pPr>
        <w:spacing w:before="52" w:after="52" w:line="276" w:lineRule="auto"/>
        <w:rPr>
          <w:rFonts w:ascii="Helvetica" w:eastAsia="Calibri" w:hAnsi="Helvetica" w:cs="Calibri"/>
          <w:color w:val="000000"/>
          <w:sz w:val="24"/>
          <w:szCs w:val="24"/>
        </w:rPr>
      </w:pPr>
      <w:r w:rsidRPr="00EB60D4">
        <w:rPr>
          <w:rFonts w:ascii="Helvetica" w:eastAsia="Calibri" w:hAnsi="Helvetica" w:cs="Calibri"/>
          <w:color w:val="000000"/>
          <w:sz w:val="24"/>
          <w:szCs w:val="24"/>
        </w:rPr>
        <w:t xml:space="preserve">X: </w:t>
      </w:r>
      <w:hyperlink r:id="rId5" w:history="1">
        <w:r w:rsidRPr="00EB60D4">
          <w:rPr>
            <w:rFonts w:ascii="Helvetica" w:eastAsia="Calibri" w:hAnsi="Helvetica" w:cs="Calibri"/>
            <w:color w:val="0563C1" w:themeColor="hyperlink"/>
            <w:sz w:val="24"/>
            <w:szCs w:val="24"/>
            <w:u w:val="single"/>
          </w:rPr>
          <w:t>@monschlotthauer</w:t>
        </w:r>
      </w:hyperlink>
    </w:p>
    <w:p w14:paraId="07436112" w14:textId="77777777" w:rsidR="00EB60D4" w:rsidRPr="00EB60D4" w:rsidRDefault="00EB60D4" w:rsidP="00EB60D4">
      <w:pPr>
        <w:spacing w:before="52" w:after="52" w:line="276" w:lineRule="auto"/>
        <w:rPr>
          <w:rFonts w:ascii="Calibri" w:eastAsia="Calibri" w:hAnsi="Calibri" w:cs="Calibri"/>
          <w:color w:val="0563C1" w:themeColor="hyperlink"/>
          <w:u w:val="single"/>
        </w:rPr>
      </w:pPr>
      <w:r w:rsidRPr="00EB60D4">
        <w:rPr>
          <w:rFonts w:ascii="Helvetica" w:eastAsia="Calibri" w:hAnsi="Helvetica" w:cs="Calibri"/>
          <w:color w:val="000000"/>
          <w:sz w:val="24"/>
          <w:szCs w:val="24"/>
        </w:rPr>
        <w:t xml:space="preserve">IG: </w:t>
      </w:r>
      <w:hyperlink r:id="rId6" w:history="1">
        <w:proofErr w:type="spellStart"/>
        <w:proofErr w:type="gramStart"/>
        <w:r w:rsidRPr="00EB60D4">
          <w:rPr>
            <w:rFonts w:ascii="Helvetica" w:eastAsia="Calibri" w:hAnsi="Helvetica" w:cs="Calibri"/>
            <w:color w:val="0563C1" w:themeColor="hyperlink"/>
            <w:sz w:val="24"/>
            <w:szCs w:val="24"/>
            <w:u w:val="single"/>
          </w:rPr>
          <w:t>monica.schlotthauer</w:t>
        </w:r>
        <w:proofErr w:type="gramEnd"/>
        <w:r w:rsidRPr="00EB60D4">
          <w:rPr>
            <w:rFonts w:ascii="Helvetica" w:eastAsia="Calibri" w:hAnsi="Helvetica" w:cs="Calibri"/>
            <w:color w:val="0563C1" w:themeColor="hyperlink"/>
            <w:sz w:val="24"/>
            <w:szCs w:val="24"/>
            <w:u w:val="single"/>
          </w:rPr>
          <w:t>.diputada</w:t>
        </w:r>
        <w:proofErr w:type="spellEnd"/>
      </w:hyperlink>
    </w:p>
    <w:p w14:paraId="0AD79BEC" w14:textId="77777777" w:rsidR="00EB60D4" w:rsidRPr="00EB60D4" w:rsidRDefault="00EB60D4" w:rsidP="00EB60D4">
      <w:pPr>
        <w:spacing w:before="52" w:after="52" w:line="276" w:lineRule="auto"/>
        <w:rPr>
          <w:rFonts w:ascii="Helvetica" w:eastAsia="Calibri" w:hAnsi="Helvetica" w:cs="Calibri"/>
          <w:color w:val="000000"/>
          <w:sz w:val="24"/>
          <w:szCs w:val="24"/>
        </w:rPr>
      </w:pPr>
      <w:r w:rsidRPr="00EB60D4">
        <w:rPr>
          <w:rFonts w:ascii="Helvetica" w:eastAsia="Calibri" w:hAnsi="Helvetica" w:cs="Calibri"/>
          <w:color w:val="000000"/>
          <w:sz w:val="24"/>
          <w:szCs w:val="24"/>
        </w:rPr>
        <w:t xml:space="preserve">Prensa de Izquierda Socialista: </w:t>
      </w:r>
      <w:hyperlink r:id="rId7" w:history="1">
        <w:r w:rsidRPr="00EB60D4">
          <w:rPr>
            <w:rFonts w:ascii="Helvetica" w:eastAsia="Calibri" w:hAnsi="Helvetica" w:cs="Calibri"/>
            <w:color w:val="0563C1" w:themeColor="hyperlink"/>
            <w:sz w:val="24"/>
            <w:szCs w:val="24"/>
            <w:u w:val="single"/>
          </w:rPr>
          <w:t>11 6054-0129</w:t>
        </w:r>
      </w:hyperlink>
    </w:p>
    <w:p w14:paraId="4274D9B4" w14:textId="04643226" w:rsidR="00EB60D4" w:rsidRDefault="00EB60D4" w:rsidP="00EB60D4">
      <w:pPr>
        <w:spacing w:before="57" w:after="57" w:line="276" w:lineRule="auto"/>
        <w:rPr>
          <w:rStyle w:val="Destacado"/>
          <w:rFonts w:ascii="Helvetica" w:eastAsia="Calibri" w:hAnsi="Helvetica"/>
          <w:i w:val="0"/>
          <w:iCs w:val="0"/>
          <w:color w:val="000000"/>
          <w:sz w:val="24"/>
          <w:szCs w:val="24"/>
        </w:rPr>
      </w:pPr>
    </w:p>
    <w:p w14:paraId="16B3DFA9" w14:textId="5324A535" w:rsidR="00186CB6" w:rsidRPr="002459D3" w:rsidRDefault="00AE01CE">
      <w:pPr>
        <w:pStyle w:val="NormalWeb"/>
        <w:spacing w:before="52" w:after="52" w:line="276" w:lineRule="auto"/>
        <w:rPr>
          <w:rFonts w:ascii="Helvetica" w:hAnsi="Helvetica"/>
        </w:rPr>
      </w:pPr>
      <w:r>
        <w:rPr>
          <w:rFonts w:ascii="Helvetica" w:hAnsi="Helvetica"/>
          <w:color w:val="000000"/>
        </w:rPr>
        <w:t xml:space="preserve">Comunicado </w:t>
      </w:r>
      <w:hyperlink r:id="rId8" w:history="1">
        <w:r w:rsidR="001B30CC" w:rsidRPr="007F1EF7">
          <w:rPr>
            <w:rStyle w:val="Hipervnculo"/>
            <w:rFonts w:ascii="Helvetica" w:hAnsi="Helvetica"/>
            <w:b/>
            <w:bCs/>
          </w:rPr>
          <w:t>AQUÍ</w:t>
        </w:r>
      </w:hyperlink>
    </w:p>
    <w:p w14:paraId="0D9808F9" w14:textId="7745A2AC" w:rsidR="00186CB6" w:rsidRDefault="007F1EF7">
      <w:pPr>
        <w:spacing w:line="276" w:lineRule="auto"/>
      </w:pPr>
      <w:r>
        <w:rPr>
          <w:noProof/>
        </w:rPr>
        <w:lastRenderedPageBreak/>
        <w:drawing>
          <wp:inline distT="0" distB="0" distL="0" distR="0" wp14:anchorId="457EA81B" wp14:editId="734FB6E4">
            <wp:extent cx="5400040" cy="54000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p w14:paraId="2C4A16C6" w14:textId="728B49AC" w:rsidR="008D6C2C" w:rsidRDefault="008D6C2C">
      <w:pPr>
        <w:spacing w:line="276" w:lineRule="auto"/>
      </w:pPr>
    </w:p>
    <w:sectPr w:rsidR="008D6C2C">
      <w:pgSz w:w="11906" w:h="16838"/>
      <w:pgMar w:top="1417" w:right="1701" w:bottom="1417" w:left="1701"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CB6"/>
    <w:rsid w:val="00022622"/>
    <w:rsid w:val="000344F0"/>
    <w:rsid w:val="00186CB6"/>
    <w:rsid w:val="001B30CC"/>
    <w:rsid w:val="002459D3"/>
    <w:rsid w:val="0037033A"/>
    <w:rsid w:val="003D0264"/>
    <w:rsid w:val="003F3E9B"/>
    <w:rsid w:val="007511E5"/>
    <w:rsid w:val="007F1EF7"/>
    <w:rsid w:val="0086473D"/>
    <w:rsid w:val="008D6C2C"/>
    <w:rsid w:val="009B2068"/>
    <w:rsid w:val="00A71E20"/>
    <w:rsid w:val="00AE01CE"/>
    <w:rsid w:val="00B8655E"/>
    <w:rsid w:val="00DB4A9F"/>
    <w:rsid w:val="00E32753"/>
    <w:rsid w:val="00E95970"/>
    <w:rsid w:val="00EB60D4"/>
    <w:rsid w:val="00FE5956"/>
  </w:rsids>
  <m:mathPr>
    <m:mathFont m:val="Cambria Math"/>
    <m:brkBin m:val="before"/>
    <m:brkBinSub m:val="--"/>
    <m:smallFrac m:val="0"/>
    <m:dispDef/>
    <m:lMargin m:val="0"/>
    <m:rMargin m:val="0"/>
    <m:defJc m:val="centerGroup"/>
    <m:wrapIndent m:val="1440"/>
    <m:intLim m:val="subSup"/>
    <m:naryLim m:val="undOvr"/>
  </m:mathPr>
  <w:themeFontLang w:val="es-A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2FE55"/>
  <w15:docId w15:val="{4FEFB66F-7E47-459E-8AE1-92DBA4C89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2">
    <w:name w:val="heading 2"/>
    <w:basedOn w:val="Normal"/>
    <w:link w:val="Ttulo2Car"/>
    <w:uiPriority w:val="9"/>
    <w:qFormat/>
    <w:rsid w:val="00291ADE"/>
    <w:pPr>
      <w:spacing w:beforeAutospacing="1" w:afterAutospacing="1" w:line="240" w:lineRule="auto"/>
      <w:outlineLvl w:val="1"/>
    </w:pPr>
    <w:rPr>
      <w:rFonts w:ascii="Times New Roman" w:eastAsia="Times New Roman" w:hAnsi="Times New Roman" w:cs="Times New Roman"/>
      <w:b/>
      <w:bCs/>
      <w:sz w:val="36"/>
      <w:szCs w:val="36"/>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qFormat/>
    <w:rsid w:val="00291ADE"/>
    <w:rPr>
      <w:rFonts w:ascii="Times New Roman" w:eastAsia="Times New Roman" w:hAnsi="Times New Roman" w:cs="Times New Roman"/>
      <w:b/>
      <w:bCs/>
      <w:sz w:val="36"/>
      <w:szCs w:val="36"/>
      <w:lang w:eastAsia="es-AR"/>
    </w:rPr>
  </w:style>
  <w:style w:type="character" w:customStyle="1" w:styleId="Destacado">
    <w:name w:val="Destacado"/>
    <w:basedOn w:val="Fuentedeprrafopredeter"/>
    <w:uiPriority w:val="20"/>
    <w:qFormat/>
    <w:rsid w:val="00291ADE"/>
    <w:rPr>
      <w:i/>
      <w:iCs/>
    </w:rPr>
  </w:style>
  <w:style w:type="character" w:styleId="Textoennegrita">
    <w:name w:val="Strong"/>
    <w:basedOn w:val="Fuentedeprrafopredeter"/>
    <w:uiPriority w:val="22"/>
    <w:qFormat/>
    <w:rsid w:val="00291ADE"/>
    <w:rPr>
      <w:b/>
      <w:bCs/>
    </w:rPr>
  </w:style>
  <w:style w:type="character" w:customStyle="1" w:styleId="EnlacedeInternet">
    <w:name w:val="Enlace de Internet"/>
    <w:rPr>
      <w:color w:val="000080"/>
      <w:u w:val="single"/>
    </w:rPr>
  </w:style>
  <w:style w:type="paragraph" w:styleId="Ttulo">
    <w:name w:val="Title"/>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NormalWeb">
    <w:name w:val="Normal (Web)"/>
    <w:basedOn w:val="Normal"/>
    <w:uiPriority w:val="99"/>
    <w:semiHidden/>
    <w:unhideWhenUsed/>
    <w:qFormat/>
    <w:rsid w:val="00291ADE"/>
    <w:pPr>
      <w:spacing w:beforeAutospacing="1" w:afterAutospacing="1" w:line="240" w:lineRule="auto"/>
    </w:pPr>
    <w:rPr>
      <w:rFonts w:ascii="Times New Roman" w:eastAsia="Times New Roman" w:hAnsi="Times New Roman" w:cs="Times New Roman"/>
      <w:sz w:val="24"/>
      <w:szCs w:val="24"/>
      <w:lang w:eastAsia="es-AR"/>
    </w:rPr>
  </w:style>
  <w:style w:type="character" w:styleId="Hipervnculo">
    <w:name w:val="Hyperlink"/>
    <w:basedOn w:val="Fuentedeprrafopredeter"/>
    <w:uiPriority w:val="99"/>
    <w:unhideWhenUsed/>
    <w:rsid w:val="00E32753"/>
    <w:rPr>
      <w:color w:val="0563C1" w:themeColor="hyperlink"/>
      <w:u w:val="single"/>
    </w:rPr>
  </w:style>
  <w:style w:type="character" w:styleId="Mencinsinresolver">
    <w:name w:val="Unresolved Mention"/>
    <w:basedOn w:val="Fuentedeprrafopredeter"/>
    <w:uiPriority w:val="99"/>
    <w:semiHidden/>
    <w:unhideWhenUsed/>
    <w:rsid w:val="00E327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589333">
      <w:bodyDiv w:val="1"/>
      <w:marLeft w:val="0"/>
      <w:marRight w:val="0"/>
      <w:marTop w:val="0"/>
      <w:marBottom w:val="0"/>
      <w:divBdr>
        <w:top w:val="none" w:sz="0" w:space="0" w:color="auto"/>
        <w:left w:val="none" w:sz="0" w:space="0" w:color="auto"/>
        <w:bottom w:val="none" w:sz="0" w:space="0" w:color="auto"/>
        <w:right w:val="none" w:sz="0" w:space="0" w:color="auto"/>
      </w:divBdr>
    </w:div>
    <w:div w:id="378474621">
      <w:bodyDiv w:val="1"/>
      <w:marLeft w:val="0"/>
      <w:marRight w:val="0"/>
      <w:marTop w:val="0"/>
      <w:marBottom w:val="0"/>
      <w:divBdr>
        <w:top w:val="none" w:sz="0" w:space="0" w:color="auto"/>
        <w:left w:val="none" w:sz="0" w:space="0" w:color="auto"/>
        <w:bottom w:val="none" w:sz="0" w:space="0" w:color="auto"/>
        <w:right w:val="none" w:sz="0" w:space="0" w:color="auto"/>
      </w:divBdr>
    </w:div>
    <w:div w:id="1103501550">
      <w:bodyDiv w:val="1"/>
      <w:marLeft w:val="0"/>
      <w:marRight w:val="0"/>
      <w:marTop w:val="0"/>
      <w:marBottom w:val="0"/>
      <w:divBdr>
        <w:top w:val="none" w:sz="0" w:space="0" w:color="auto"/>
        <w:left w:val="none" w:sz="0" w:space="0" w:color="auto"/>
        <w:bottom w:val="none" w:sz="0" w:space="0" w:color="auto"/>
        <w:right w:val="none" w:sz="0" w:space="0" w:color="auto"/>
      </w:divBdr>
    </w:div>
    <w:div w:id="15649477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izquierdasocialista.org.ar/2020/index.php/blog/comunicados-de-prensa/item/23624-diputada-schlotthauer-vamos-a-honrar-al-argentinazo-luchando-contra-la-motosierra-de-milei" TargetMode="External"/><Relationship Id="rId3" Type="http://schemas.openxmlformats.org/officeDocument/2006/relationships/webSettings" Target="webSettings.xml"/><Relationship Id="rId7" Type="http://schemas.openxmlformats.org/officeDocument/2006/relationships/hyperlink" Target="https://l.facebook.com/l.php?u=https%3A%2F%2Fwa.me%2F541160540129%3Ffbclid%3DIwZXh0bgNhZW0CMTAAAR0SVtZlQhax-iaSdT5d611cpIxTKOv_7R6PIDqQebWFSIxobgWqWp1qY8s_aem_gxlJK54XTFv30gubY8AhVw&amp;h=AT3VruaMO3KrTgU9CguMuhM7gDqx8Z0Fxt37aq7ncJMuOBeFT56PX1Pf-fVE3EGZKFfZb0A9KZikHUFi8cUURvyooetnK4-Ydzj7uWxwGpc6MPLsdp2fRndsKgFkAKg-iUnDA0ww5nFuq8ACHGY"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stagram.com/monica.schlotthauer.diputada?igsh=MTlsZ3J1Zmp1aGt4bA==" TargetMode="External"/><Relationship Id="rId11" Type="http://schemas.openxmlformats.org/officeDocument/2006/relationships/theme" Target="theme/theme1.xml"/><Relationship Id="rId5" Type="http://schemas.openxmlformats.org/officeDocument/2006/relationships/hyperlink" Target="https://l.facebook.com/l.php?u=https%3A%2F%2Fx.com%2Fmonschlotthauer%3Fs%3D09%26fbclid%3DIwZXh0bgNhZW0CMTAAAR0Fq0oElp_LR0Bfd4756aV8Wq21Jo3OJxoUnXRloCiFoxtpKwgLD6S3guM_aem_VdPeIitX26hdyOVPVJ8yzg&amp;h=AT3VruaMO3KrTgU9CguMuhM7gDqx8Z0Fxt37aq7ncJMuOBeFT56PX1Pf-fVE3EGZKFfZb0A9KZikHUFi8cUURvyooetnK4-Ydzj7uWxwGpc6MPLsdp2fRndsKgFkAKg-iUnDA0ww5nFuq8ACHGY" TargetMode="External"/><Relationship Id="rId10" Type="http://schemas.openxmlformats.org/officeDocument/2006/relationships/fontTable" Target="fontTable.xml"/><Relationship Id="rId4" Type="http://schemas.openxmlformats.org/officeDocument/2006/relationships/hyperlink" Target="https://l.facebook.com/l.php?u=https%3A%2F%2Fwa.me%2F541164585777%3Ffbclid%3DIwZXh0bgNhZW0CMTAAAR3nlo8fl3u8n7wHXeULA8sqxiHae41Y_cX9-YKOukCZ8QCKoQpuhBFbZAw_aem_Cwqrw1fWYFDaeRcQM-hOlQ&amp;h=AT3VruaMO3KrTgU9CguMuhM7gDqx8Z0Fxt37aq7ncJMuOBeFT56PX1Pf-fVE3EGZKFfZb0A9KZikHUFi8cUURvyooetnK4-Ydzj7uWxwGpc6MPLsdp2fRndsKgFkAKg-iUnDA0ww5nFuq8ACHGY" TargetMode="Externa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449</Words>
  <Characters>2470</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dc:description/>
  <cp:lastModifiedBy>Francisco Ayala</cp:lastModifiedBy>
  <cp:revision>2</cp:revision>
  <dcterms:created xsi:type="dcterms:W3CDTF">2024-12-18T23:43:00Z</dcterms:created>
  <dcterms:modified xsi:type="dcterms:W3CDTF">2024-12-18T23:43:00Z</dcterms:modified>
  <dc:language>es-ES</dc:language>
</cp:coreProperties>
</file>