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657" w:rsidRDefault="00255657" w:rsidP="00255657">
      <w:pPr>
        <w:pStyle w:val="NormalWeb"/>
      </w:pPr>
      <w:r>
        <w:rPr>
          <w:rStyle w:val="Textoennegrita"/>
        </w:rPr>
        <w:t>GACETILLA DE PRENSA</w:t>
      </w:r>
    </w:p>
    <w:p w:rsidR="00255657" w:rsidRDefault="00255657" w:rsidP="00255657">
      <w:pPr>
        <w:pStyle w:val="NormalWeb"/>
      </w:pPr>
      <w:r>
        <w:rPr>
          <w:rStyle w:val="Textoennegrita"/>
        </w:rPr>
        <w:t xml:space="preserve">Federico González, candidato a </w:t>
      </w:r>
      <w:proofErr w:type="gramStart"/>
      <w:r>
        <w:rPr>
          <w:rStyle w:val="Textoennegrita"/>
        </w:rPr>
        <w:t>Presidente</w:t>
      </w:r>
      <w:proofErr w:type="gramEnd"/>
      <w:r>
        <w:rPr>
          <w:rStyle w:val="Textoennegrita"/>
        </w:rPr>
        <w:t xml:space="preserve"> 2027, difundió tres nuevos artículos sobre </w:t>
      </w:r>
      <w:proofErr w:type="spellStart"/>
      <w:r>
        <w:rPr>
          <w:rStyle w:val="Textoennegrita"/>
        </w:rPr>
        <w:t>emprendedorismo</w:t>
      </w:r>
      <w:proofErr w:type="spellEnd"/>
      <w:r>
        <w:rPr>
          <w:rStyle w:val="Textoennegrita"/>
        </w:rPr>
        <w:t>, Estado y ética pública</w:t>
      </w:r>
    </w:p>
    <w:p w:rsidR="00255657" w:rsidRDefault="00255657" w:rsidP="00255657">
      <w:pPr>
        <w:pStyle w:val="NormalWeb"/>
      </w:pPr>
      <w:r>
        <w:rPr>
          <w:rStyle w:val="Textoennegrita"/>
        </w:rPr>
        <w:t xml:space="preserve">El analista político, docente universitario y referente del Desarrollismo Inteligente del Siglo XXI presentó una serie de textos programáticos en los que cuestiona el modelo libertario, diferencia el </w:t>
      </w:r>
      <w:proofErr w:type="spellStart"/>
      <w:r>
        <w:rPr>
          <w:rStyle w:val="Textoennegrita"/>
        </w:rPr>
        <w:t>emprendedorismo</w:t>
      </w:r>
      <w:proofErr w:type="spellEnd"/>
      <w:r>
        <w:rPr>
          <w:rStyle w:val="Textoennegrita"/>
        </w:rPr>
        <w:t xml:space="preserve"> genuino del cuentapropismo forzado y analiza la carta de Manuel </w:t>
      </w:r>
      <w:proofErr w:type="spellStart"/>
      <w:r>
        <w:rPr>
          <w:rStyle w:val="Textoennegrita"/>
        </w:rPr>
        <w:t>Adorni</w:t>
      </w:r>
      <w:proofErr w:type="spellEnd"/>
      <w:r>
        <w:rPr>
          <w:rStyle w:val="Textoennegrita"/>
        </w:rPr>
        <w:t xml:space="preserve"> como síntoma de una cultura política que reemplaza la rendición de cuentas por el relato emocional.</w:t>
      </w:r>
    </w:p>
    <w:p w:rsidR="00255657" w:rsidRDefault="00255657" w:rsidP="00255657">
      <w:pPr>
        <w:pStyle w:val="NormalWeb"/>
      </w:pPr>
      <w:r>
        <w:t>Buenos Aires, junio de 2026.</w:t>
      </w:r>
      <w:r>
        <w:br/>
        <w:t xml:space="preserve">Federico González, candidato a </w:t>
      </w:r>
      <w:proofErr w:type="gramStart"/>
      <w:r>
        <w:t>Presidente</w:t>
      </w:r>
      <w:proofErr w:type="gramEnd"/>
      <w:r>
        <w:t xml:space="preserve"> de la Nación para 2027, analista político, docente universitario y referente del </w:t>
      </w:r>
      <w:r>
        <w:rPr>
          <w:rStyle w:val="Textoennegrita"/>
        </w:rPr>
        <w:t>Desarrollismo Inteligente del Siglo XXI</w:t>
      </w:r>
      <w:r>
        <w:t>, difundió tres nuevos artículos de intervención pública en los que profundiza una mirada crítica sobre el presente argentino y propone una alternativa de país basada en desarrollo productivo, inteligencia institucional y responsabilidad republicana.</w:t>
      </w:r>
    </w:p>
    <w:p w:rsidR="00255657" w:rsidRDefault="00255657" w:rsidP="00255657">
      <w:pPr>
        <w:pStyle w:val="NormalWeb"/>
      </w:pPr>
      <w:r>
        <w:t>Los textos forman una trilogía conceptual y programática sobre algunos de los grandes dilemas de la Argentina actual: qué tipo de libertad necesita el país, qué papel debe cumplir el Estado, cómo reconstruir una economía productiva y qué estándares éticos deben exigirse a quienes ejercen poder público.</w:t>
      </w:r>
    </w:p>
    <w:p w:rsidR="00255657" w:rsidRDefault="00255657" w:rsidP="00255657">
      <w:pPr>
        <w:pStyle w:val="NormalWeb"/>
      </w:pPr>
      <w:r>
        <w:t xml:space="preserve">En </w:t>
      </w:r>
      <w:r>
        <w:rPr>
          <w:rStyle w:val="Textoennegrita"/>
        </w:rPr>
        <w:t>“Emprendedores por vocación y cuentapropistas por desesperación”</w:t>
      </w:r>
      <w:r>
        <w:t xml:space="preserve">, González plantea una distinción central para el debate económico argentino: no todo trabajador por cuenta propia es un emprendedor en sentido fuerte. Una cosa es emprender desde una vocación productiva, con proyecto, innovación y capacidad de generar valor; otra muy distinta es “rebuscársela” por necesidad, en un contexto de caída del empleo formal, salarios insuficientes y debilitamiento de las </w:t>
      </w:r>
      <w:proofErr w:type="spellStart"/>
      <w:r>
        <w:t>PyMEs</w:t>
      </w:r>
      <w:proofErr w:type="spellEnd"/>
      <w:r>
        <w:t>. El texto cuestiona la utilización propagandística de la palabra “libertad” cuando esta sirve para embellecer la precariedad y transformar la intemperie económica en supuesta autonomía individual.</w:t>
      </w:r>
    </w:p>
    <w:p w:rsidR="00255657" w:rsidRDefault="00255657" w:rsidP="00255657">
      <w:pPr>
        <w:pStyle w:val="NormalWeb"/>
      </w:pPr>
      <w:r>
        <w:rPr>
          <w:rStyle w:val="Textoennegrita"/>
        </w:rPr>
        <w:t>Link:</w:t>
      </w:r>
      <w:r>
        <w:t xml:space="preserve"> </w:t>
      </w:r>
      <w:hyperlink r:id="rId4" w:history="1">
        <w:r>
          <w:rPr>
            <w:rStyle w:val="Hipervnculo"/>
          </w:rPr>
          <w:t>https://federico531.substack.com/p/emprendedores-por-vocacion-y-cuentapropistas?r=6fil8</w:t>
        </w:r>
      </w:hyperlink>
    </w:p>
    <w:p w:rsidR="00255657" w:rsidRDefault="00255657" w:rsidP="00255657">
      <w:pPr>
        <w:pStyle w:val="NormalWeb"/>
      </w:pPr>
      <w:r>
        <w:t xml:space="preserve">En </w:t>
      </w:r>
      <w:r>
        <w:rPr>
          <w:rStyle w:val="Textoennegrita"/>
        </w:rPr>
        <w:t>“El liberalismo que necesita al Estado para destruir al Estado”</w:t>
      </w:r>
      <w:r>
        <w:t xml:space="preserve">, el autor retoma la obra de Karl Polanyi para discutir una paradoja decisiva: el mercado libre nunca fue una creación espontánea contra el Estado, sino una construcción política realizada mediante el propio Estado. A partir de esa clave, González caracteriza el experimento argentino actual como una forma extrema de liberalismo de captura estatal: un proyecto que invoca el </w:t>
      </w:r>
      <w:proofErr w:type="spellStart"/>
      <w:r>
        <w:t>antiestatismo</w:t>
      </w:r>
      <w:proofErr w:type="spellEnd"/>
      <w:r>
        <w:t xml:space="preserve"> mientras ocupa las palancas públicas para reordenar el poder económico en favor de los sectores más concentrados.</w:t>
      </w:r>
    </w:p>
    <w:p w:rsidR="00255657" w:rsidRDefault="00255657" w:rsidP="00255657">
      <w:pPr>
        <w:pStyle w:val="NormalWeb"/>
      </w:pPr>
      <w:r>
        <w:t xml:space="preserve">El artículo sostiene que no estamos ante una expansión genuina de la libertad de mercado, sino ante una caricatura oligopólica de esa libertad: menos competencia real, más concentración, menos mediaciones sociales y mayor vulnerabilidad para trabajadores, consumidores, </w:t>
      </w:r>
      <w:proofErr w:type="spellStart"/>
      <w:r>
        <w:t>PyMEs</w:t>
      </w:r>
      <w:proofErr w:type="spellEnd"/>
      <w:r>
        <w:t xml:space="preserve"> e instituciones públicas. Frente a eso, el </w:t>
      </w:r>
      <w:r>
        <w:rPr>
          <w:rStyle w:val="Textoennegrita"/>
        </w:rPr>
        <w:t>Desarrollismo Inteligente</w:t>
      </w:r>
      <w:r>
        <w:t xml:space="preserve"> que impulsa Federico González propone un Estado que no sustituya al mercado, pero tampoco se retire irresponsablemente: un Estado-nodo, capaz </w:t>
      </w:r>
      <w:r>
        <w:lastRenderedPageBreak/>
        <w:t>de orientar, coordinar, proteger capacidades estratégicas e incrustar el mercado dentro de un proyecto nacional.</w:t>
      </w:r>
    </w:p>
    <w:p w:rsidR="00255657" w:rsidRDefault="00255657" w:rsidP="00255657">
      <w:pPr>
        <w:pStyle w:val="NormalWeb"/>
      </w:pPr>
      <w:r>
        <w:rPr>
          <w:rStyle w:val="Textoennegrita"/>
        </w:rPr>
        <w:t>Link:</w:t>
      </w:r>
      <w:r>
        <w:t xml:space="preserve"> </w:t>
      </w:r>
      <w:hyperlink r:id="rId5" w:history="1">
        <w:r>
          <w:rPr>
            <w:rStyle w:val="Hipervnculo"/>
          </w:rPr>
          <w:t>https://federico531.substack.com/p/el-liberalismo-que-necesita-al-estado?r=6fil8</w:t>
        </w:r>
      </w:hyperlink>
    </w:p>
    <w:p w:rsidR="00255657" w:rsidRDefault="00255657" w:rsidP="00255657">
      <w:pPr>
        <w:pStyle w:val="NormalWeb"/>
      </w:pPr>
      <w:r>
        <w:t xml:space="preserve">Finalmente, en </w:t>
      </w:r>
      <w:r>
        <w:rPr>
          <w:rStyle w:val="Textoennegrita"/>
        </w:rPr>
        <w:t xml:space="preserve">“La confesión que niega: Radiografía de la carta de renuncia de Manuel </w:t>
      </w:r>
      <w:proofErr w:type="spellStart"/>
      <w:r>
        <w:rPr>
          <w:rStyle w:val="Textoennegrita"/>
        </w:rPr>
        <w:t>Adorni</w:t>
      </w:r>
      <w:proofErr w:type="spellEnd"/>
      <w:r>
        <w:rPr>
          <w:rStyle w:val="Textoennegrita"/>
        </w:rPr>
        <w:t>”</w:t>
      </w:r>
      <w:r>
        <w:t>, González analiza la carta del exfuncionario como un documento político y psicológico. Según el autor, la carta no funciona solamente como una renuncia, sino como un “monólogo de víctima” orientado a desplazar el eje desde los hechos hacia el padecimiento personal. Allí donde debería haber explicación institucional, aparece dramatización; donde debería haber rendición de cuentas, aparece agravio; donde debería hablar la República, habla el teatro de la lealtad herida.</w:t>
      </w:r>
    </w:p>
    <w:p w:rsidR="00255657" w:rsidRDefault="00255657" w:rsidP="00255657">
      <w:pPr>
        <w:pStyle w:val="NormalWeb"/>
      </w:pPr>
      <w:r>
        <w:t>El texto introduce conceptos como “impunidad narrativa”, “lágrima estratégica”, “servidor doliente” y “soberbia del purificador” para describir una forma de poder que exige sospecha sobre los demás, pero se indigna cuando la sospecha lo alcanza. La advertencia final es contundente: en democracia, las preguntas incómodas no son una operación, sino parte del sistema inmunológico de la República.</w:t>
      </w:r>
    </w:p>
    <w:p w:rsidR="00255657" w:rsidRDefault="00255657" w:rsidP="00255657">
      <w:pPr>
        <w:pStyle w:val="NormalWeb"/>
      </w:pPr>
      <w:r>
        <w:rPr>
          <w:rStyle w:val="Textoennegrita"/>
        </w:rPr>
        <w:t>Link:</w:t>
      </w:r>
      <w:r>
        <w:t xml:space="preserve"> </w:t>
      </w:r>
      <w:hyperlink r:id="rId6" w:history="1">
        <w:r>
          <w:rPr>
            <w:rStyle w:val="Hipervnculo"/>
          </w:rPr>
          <w:t>https://federico531.substack.com/p/la-confesion-que-niega-radiografia?r=6fil8</w:t>
        </w:r>
      </w:hyperlink>
    </w:p>
    <w:p w:rsidR="00255657" w:rsidRDefault="00255657" w:rsidP="00255657">
      <w:pPr>
        <w:pStyle w:val="NormalWeb"/>
      </w:pPr>
      <w:r>
        <w:t>Con estos tres artículos, Federico González consolida una línea de intervención pública que acompaña su camino hacia la candidatura presidencial de 2027. Su propuesta combina análisis político, crítica cultural y orientación programática. El núcleo de su planteo puede resumirse en una idea fuerza: la Argentina no necesita elegir entre Estado bobo y mercado salvaje, sino construir un Estado inteligente, una economía productiva y una ética pública donde la libertad no sea abandono, sino capacidad real de construir futuro.</w:t>
      </w:r>
    </w:p>
    <w:p w:rsidR="00255657" w:rsidRDefault="00255657" w:rsidP="00255657">
      <w:pPr>
        <w:pStyle w:val="NormalWeb"/>
      </w:pPr>
      <w:r>
        <w:t xml:space="preserve">Desde el </w:t>
      </w:r>
      <w:r>
        <w:rPr>
          <w:rStyle w:val="Textoennegrita"/>
        </w:rPr>
        <w:t>Desarrollismo Inteligente del Siglo XXI</w:t>
      </w:r>
      <w:r>
        <w:t xml:space="preserve">, González propone una salida superadora frente a la falsa opción entre populismo improductivo y liberalismo de intemperie: una Argentina organizada alrededor del conocimiento, la producción, la innovación, las </w:t>
      </w:r>
      <w:proofErr w:type="spellStart"/>
      <w:r>
        <w:t>PyMEs</w:t>
      </w:r>
      <w:proofErr w:type="spellEnd"/>
      <w:r>
        <w:t>, la ciencia, la educación, el trabajo digno y un Estado capaz de coordinar sin asfixiar.</w:t>
      </w:r>
    </w:p>
    <w:p w:rsidR="00255657" w:rsidRDefault="00255657" w:rsidP="00255657">
      <w:pPr>
        <w:pStyle w:val="NormalWeb"/>
      </w:pPr>
      <w:bookmarkStart w:id="0" w:name="_GoBack"/>
      <w:bookmarkEnd w:id="0"/>
      <w:r>
        <w:rPr>
          <w:rStyle w:val="Textoennegrita"/>
        </w:rPr>
        <w:t>Contacto:</w:t>
      </w:r>
      <w:r>
        <w:br/>
        <w:t>Federico González</w:t>
      </w:r>
      <w:r>
        <w:br/>
        <w:t>Candidato a Presidente 2027</w:t>
      </w:r>
      <w:r>
        <w:br/>
        <w:t>Analista político | Docente universitario</w:t>
      </w:r>
      <w:r>
        <w:br/>
        <w:t>Desarrollismo Inteligente del Siglo XXI</w:t>
      </w:r>
    </w:p>
    <w:p w:rsidR="00F42897" w:rsidRPr="00255657" w:rsidRDefault="00F42897" w:rsidP="00255657"/>
    <w:sectPr w:rsidR="00F42897" w:rsidRPr="00255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B5"/>
    <w:rsid w:val="00255657"/>
    <w:rsid w:val="008237B5"/>
    <w:rsid w:val="0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E0B3A"/>
  <w15:chartTrackingRefBased/>
  <w15:docId w15:val="{41C40BB0-6FD4-4B0B-A8F3-2CBF9050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37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7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255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erico531.substack.com/p/la-confesion-que-niega-radiografia?r=6fil8" TargetMode="External"/><Relationship Id="rId5" Type="http://schemas.openxmlformats.org/officeDocument/2006/relationships/hyperlink" Target="https://federico531.substack.com/p/el-liberalismo-que-necesita-al-estado?r=6fil8" TargetMode="External"/><Relationship Id="rId4" Type="http://schemas.openxmlformats.org/officeDocument/2006/relationships/hyperlink" Target="https://federico531.substack.com/p/emprendedores-por-vocacion-y-cuentapropistas?r=6fil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2026-06-29T08:15:00Z</dcterms:created>
  <dcterms:modified xsi:type="dcterms:W3CDTF">2026-06-29T08:31:00Z</dcterms:modified>
</cp:coreProperties>
</file>