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E8DDB" w14:textId="77777777" w:rsidR="00F67DAE" w:rsidRPr="00F67DAE" w:rsidRDefault="00F67DAE" w:rsidP="00F67DAE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bookmarkStart w:id="0" w:name="_Hlk218448196"/>
      <w:r w:rsidRPr="00F67DAE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 xml:space="preserve">Miércoles 10 de junio - 15.30 </w:t>
      </w:r>
      <w:proofErr w:type="spellStart"/>
      <w:r w:rsidRPr="00F67DAE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hs</w:t>
      </w:r>
      <w:proofErr w:type="spellEnd"/>
      <w:r w:rsidRPr="00F67DAE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 xml:space="preserve"> </w:t>
      </w:r>
    </w:p>
    <w:p w14:paraId="3E62DA9F" w14:textId="77777777" w:rsidR="00F30B88" w:rsidRPr="0035204C" w:rsidRDefault="00F30B88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lang w:eastAsia="es-AR"/>
        </w:rPr>
      </w:pPr>
    </w:p>
    <w:p w14:paraId="581DAD7C" w14:textId="5056298B" w:rsidR="00F30B88" w:rsidRDefault="00F67DAE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F67DAE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Movilización a Plaza de Mayo del sindicalismo combativo</w:t>
      </w:r>
    </w:p>
    <w:p w14:paraId="69AB6846" w14:textId="77777777" w:rsidR="00F67DAE" w:rsidRDefault="00F67DAE" w:rsidP="00F67DAE">
      <w:pPr>
        <w:spacing w:before="57" w:after="57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1FCA89B8" w14:textId="77777777" w:rsidR="00F67DAE" w:rsidRPr="00F67DAE" w:rsidRDefault="00F67DAE" w:rsidP="00F67DAE">
      <w:pPr>
        <w:spacing w:before="52" w:after="52" w:line="360" w:lineRule="auto"/>
        <w:rPr>
          <w:rFonts w:ascii="Helvetica" w:eastAsia="Calibri" w:hAnsi="Helvetica"/>
          <w:color w:val="000000"/>
          <w:sz w:val="24"/>
          <w:szCs w:val="24"/>
        </w:rPr>
      </w:pP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Este </w:t>
      </w:r>
      <w:r w:rsidRPr="00F67DAE">
        <w:rPr>
          <w:rFonts w:ascii="Helvetica" w:eastAsia="Calibri" w:hAnsi="Helvetica"/>
          <w:b/>
          <w:bCs/>
          <w:color w:val="000000"/>
          <w:sz w:val="24"/>
          <w:szCs w:val="24"/>
        </w:rPr>
        <w:t>miércoles 10 de junio a las 15:30 horas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A20145">
        <w:rPr>
          <w:rFonts w:ascii="Helvetica" w:eastAsia="Calibri" w:hAnsi="Helvetica"/>
          <w:b/>
          <w:bCs/>
          <w:color w:val="000000"/>
          <w:sz w:val="24"/>
          <w:szCs w:val="24"/>
        </w:rPr>
        <w:t>el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F67DAE">
        <w:rPr>
          <w:rFonts w:ascii="Helvetica" w:eastAsia="Calibri" w:hAnsi="Helvetica"/>
          <w:b/>
          <w:bCs/>
          <w:color w:val="000000"/>
          <w:sz w:val="24"/>
          <w:szCs w:val="24"/>
        </w:rPr>
        <w:t>Plenario Nacional del Sindicalismo Combativo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A20145">
        <w:rPr>
          <w:rFonts w:ascii="Helvetica" w:eastAsia="Calibri" w:hAnsi="Helvetica"/>
          <w:b/>
          <w:bCs/>
          <w:color w:val="000000"/>
          <w:sz w:val="24"/>
          <w:szCs w:val="24"/>
        </w:rPr>
        <w:t>va a movilizar a Plaza de Mayo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 contra la motosierra de Javier Milei exigiendo a la CGT un paro general y plan de lucha nacional.</w:t>
      </w:r>
    </w:p>
    <w:p w14:paraId="38122924" w14:textId="77777777" w:rsidR="00F67DAE" w:rsidRPr="00F67DAE" w:rsidRDefault="00F67DAE" w:rsidP="00F67DAE">
      <w:pPr>
        <w:spacing w:before="52" w:after="52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2BC126FE" w14:textId="411A0260" w:rsidR="00F67DAE" w:rsidRPr="00A20145" w:rsidRDefault="00F67DAE" w:rsidP="00F67DAE">
      <w:pPr>
        <w:spacing w:before="52" w:after="52" w:line="360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A20145">
        <w:rPr>
          <w:rFonts w:ascii="Helvetica" w:eastAsia="Calibri" w:hAnsi="Helvetica"/>
          <w:b/>
          <w:bCs/>
          <w:color w:val="000000"/>
          <w:sz w:val="24"/>
          <w:szCs w:val="24"/>
        </w:rPr>
        <w:t>Mónica Schlotthauer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, diputada bonaerense (Izquierda Socialista/FIT Unidad) y delegada del ferrocarril Sarmiento, dijo: </w:t>
      </w:r>
      <w:r w:rsidRPr="00A20145">
        <w:rPr>
          <w:rFonts w:ascii="Helvetica" w:eastAsia="Calibri" w:hAnsi="Helvetica"/>
          <w:i/>
          <w:iCs/>
          <w:color w:val="000000"/>
          <w:sz w:val="24"/>
          <w:szCs w:val="24"/>
        </w:rPr>
        <w:t>“</w:t>
      </w:r>
      <w:r w:rsidR="00A20145" w:rsidRPr="00A20145">
        <w:rPr>
          <w:rFonts w:ascii="Helvetica" w:eastAsia="Calibri" w:hAnsi="Helvetica"/>
          <w:i/>
          <w:iCs/>
          <w:color w:val="000000"/>
          <w:sz w:val="24"/>
          <w:szCs w:val="24"/>
        </w:rPr>
        <w:t>Vamos a defender cada puesto de trabajo, exigir que FATE no cierre y rodear de solidaridad a cada lucha. Milei no va más, hay que derrotarlo junto a todo su plan motosierra. La masiva marcha universitaria del 12M y el multitudinario 3J demuestran que hay voluntad de lucha. Y sobre FATE vamos a exigir al gobierno provincial de Kicillof que intervenga la empresa para que vuelva a producir, apoyando el proyecto de ley que presentaron los trabajadores en la Legislatura provincial y en el Congreso Nacional</w:t>
      </w:r>
      <w:r w:rsidRPr="00A20145">
        <w:rPr>
          <w:rFonts w:ascii="Helvetica" w:eastAsia="Calibri" w:hAnsi="Helvetica"/>
          <w:i/>
          <w:iCs/>
          <w:color w:val="000000"/>
          <w:sz w:val="24"/>
          <w:szCs w:val="24"/>
        </w:rPr>
        <w:t>”.</w:t>
      </w:r>
    </w:p>
    <w:p w14:paraId="2C019ABE" w14:textId="77777777" w:rsidR="00F67DAE" w:rsidRPr="00F67DAE" w:rsidRDefault="00F67DAE" w:rsidP="00F67DAE">
      <w:pPr>
        <w:spacing w:before="52" w:after="52" w:line="360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49A34E7" w14:textId="77777777" w:rsidR="00F67DAE" w:rsidRPr="00A20145" w:rsidRDefault="00F67DAE" w:rsidP="00F67DAE">
      <w:pPr>
        <w:spacing w:before="52" w:after="52" w:line="360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A20145">
        <w:rPr>
          <w:rFonts w:ascii="Helvetica" w:eastAsia="Calibri" w:hAnsi="Helvetica"/>
          <w:b/>
          <w:bCs/>
          <w:color w:val="000000"/>
          <w:sz w:val="24"/>
          <w:szCs w:val="24"/>
        </w:rPr>
        <w:t>Rubén “Pollo” Sobrero</w:t>
      </w:r>
      <w:r w:rsidRPr="00F67DAE">
        <w:rPr>
          <w:rFonts w:ascii="Helvetica" w:eastAsia="Calibri" w:hAnsi="Helvetica"/>
          <w:color w:val="000000"/>
          <w:sz w:val="24"/>
          <w:szCs w:val="24"/>
        </w:rPr>
        <w:t xml:space="preserve">, secretario general de la Unión Ferroviaria Oeste y dirigente de la Corriente Sindical A Luchar e Izquierda Socialista/FIT Unidad, agregó: </w:t>
      </w:r>
      <w:r w:rsidRPr="00A20145">
        <w:rPr>
          <w:rFonts w:ascii="Helvetica" w:eastAsia="Calibri" w:hAnsi="Helvetica"/>
          <w:i/>
          <w:iCs/>
          <w:color w:val="000000"/>
          <w:sz w:val="24"/>
          <w:szCs w:val="24"/>
        </w:rPr>
        <w:t>“Mientras la CGT sigue pactando con Milei, desde el Plenario del Sindicalismo Combativo exigimos un paro nacional y un verdadero plan de lucha para derrotarlo. Vamos a Plaza de Mayo para reclamar un inmediato aumento salarial, jubilaciones dignas, en defensa de las Universidades, el Garrahan, el INTI, del Servicio Meteorológico y todos los organismos públicos, además de exigir el fin de la persecución a las y los luchadores”.</w:t>
      </w:r>
    </w:p>
    <w:p w14:paraId="640038B8" w14:textId="7F23E9BA" w:rsidR="00F30B88" w:rsidRDefault="00F30B88" w:rsidP="00F67DAE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 </w:t>
      </w:r>
    </w:p>
    <w:p w14:paraId="06BF8665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p w14:paraId="7EFE7C11" w14:textId="7B3CBBDE" w:rsidR="00EB60D4" w:rsidRDefault="00EB60D4" w:rsidP="00F30B88">
      <w:pPr>
        <w:spacing w:before="52" w:after="52" w:line="276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</w:t>
      </w:r>
      <w:r w:rsidR="00695640">
        <w:rPr>
          <w:rFonts w:ascii="Helvetica" w:eastAsia="Calibri" w:hAnsi="Helvetica" w:cs="Calibri"/>
          <w:b/>
          <w:bCs/>
          <w:color w:val="000000"/>
          <w:sz w:val="24"/>
          <w:szCs w:val="24"/>
        </w:rPr>
        <w:t>s para notas y entrevistas</w:t>
      </w: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:</w:t>
      </w:r>
    </w:p>
    <w:p w14:paraId="12C96A39" w14:textId="3CB971C3" w:rsidR="00F67DAE" w:rsidRPr="00993531" w:rsidRDefault="00F67DAE" w:rsidP="00F67DAE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Mónica Schlotthauer (</w:t>
      </w:r>
      <w:r w:rsidR="00A20145">
        <w:rPr>
          <w:rFonts w:ascii="Helvetica" w:eastAsia="Calibri" w:hAnsi="Helvetica" w:cs="Calibri"/>
          <w:color w:val="000000"/>
          <w:sz w:val="24"/>
          <w:szCs w:val="24"/>
        </w:rPr>
        <w:t xml:space="preserve">diputada y </w:t>
      </w:r>
      <w:r w:rsidRPr="00993531">
        <w:rPr>
          <w:rFonts w:ascii="Helvetica" w:eastAsia="Calibri" w:hAnsi="Helvetica" w:cs="Calibri"/>
          <w:color w:val="000000"/>
          <w:sz w:val="24"/>
          <w:szCs w:val="24"/>
        </w:rPr>
        <w:t>delegada del FFCC Sarmiento): 11 6458-5777</w:t>
      </w:r>
    </w:p>
    <w:p w14:paraId="3176A7DD" w14:textId="60302D57" w:rsidR="00F30B88" w:rsidRPr="00F30B88" w:rsidRDefault="00F30B88" w:rsidP="00F30B88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F30B88">
        <w:rPr>
          <w:rFonts w:ascii="Helvetica" w:eastAsia="Calibri" w:hAnsi="Helvetica" w:cs="Calibri"/>
          <w:sz w:val="24"/>
          <w:szCs w:val="24"/>
        </w:rPr>
        <w:lastRenderedPageBreak/>
        <w:t xml:space="preserve">Rubén </w:t>
      </w:r>
      <w:r>
        <w:rPr>
          <w:rFonts w:ascii="Helvetica" w:eastAsia="Calibri" w:hAnsi="Helvetica" w:cs="Calibri"/>
          <w:sz w:val="24"/>
          <w:szCs w:val="24"/>
        </w:rPr>
        <w:t>“</w:t>
      </w:r>
      <w:r w:rsidRPr="00F30B88">
        <w:rPr>
          <w:rFonts w:ascii="Helvetica" w:eastAsia="Calibri" w:hAnsi="Helvetica" w:cs="Calibri"/>
          <w:sz w:val="24"/>
          <w:szCs w:val="24"/>
        </w:rPr>
        <w:t>Pollo</w:t>
      </w:r>
      <w:r>
        <w:rPr>
          <w:rFonts w:ascii="Helvetica" w:eastAsia="Calibri" w:hAnsi="Helvetica" w:cs="Calibri"/>
          <w:sz w:val="24"/>
          <w:szCs w:val="24"/>
        </w:rPr>
        <w:t>”</w:t>
      </w:r>
      <w:r w:rsidRPr="00F30B88">
        <w:rPr>
          <w:rFonts w:ascii="Helvetica" w:eastAsia="Calibri" w:hAnsi="Helvetica" w:cs="Calibri"/>
          <w:sz w:val="24"/>
          <w:szCs w:val="24"/>
        </w:rPr>
        <w:t xml:space="preserve"> Sobrero (Sec. Gral. UF Oeste): 11 6422-666</w:t>
      </w:r>
    </w:p>
    <w:p w14:paraId="5FC344DC" w14:textId="65D23C2C" w:rsidR="00993531" w:rsidRPr="00993531" w:rsidRDefault="00993531" w:rsidP="00993531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Soledad Mosquera (</w:t>
      </w:r>
      <w:r w:rsidR="00F30B88" w:rsidRPr="00F30B88">
        <w:rPr>
          <w:rFonts w:ascii="Helvetica" w:eastAsia="Calibri" w:hAnsi="Helvetica" w:cs="Calibri"/>
          <w:color w:val="000000"/>
          <w:sz w:val="24"/>
          <w:szCs w:val="24"/>
        </w:rPr>
        <w:t xml:space="preserve">Sec. Gral. </w:t>
      </w:r>
      <w:r w:rsidRPr="00993531">
        <w:rPr>
          <w:rFonts w:ascii="Helvetica" w:eastAsia="Calibri" w:hAnsi="Helvetica" w:cs="Calibri"/>
          <w:color w:val="000000"/>
          <w:sz w:val="24"/>
          <w:szCs w:val="24"/>
        </w:rPr>
        <w:t>Ademys): 11 6245-5716</w:t>
      </w:r>
    </w:p>
    <w:p w14:paraId="664A4EC0" w14:textId="5FE01E69" w:rsidR="00993531" w:rsidRPr="00695640" w:rsidRDefault="00993531" w:rsidP="00993531">
      <w:pPr>
        <w:spacing w:after="0" w:line="360" w:lineRule="auto"/>
        <w:rPr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Ana Valverde (UTJEL): 11 5736-9208</w:t>
      </w:r>
    </w:p>
    <w:p w14:paraId="0AD79BEC" w14:textId="45795F1D" w:rsidR="00EB60D4" w:rsidRPr="00695640" w:rsidRDefault="00EB60D4" w:rsidP="00695640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4" w:history="1">
        <w:r w:rsidRPr="00695640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bookmarkEnd w:id="0"/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0B2B1FA2" w14:textId="736DAC74" w:rsidR="008D6DEA" w:rsidRDefault="001B5DD6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hyperlink r:id="rId5" w:history="1">
        <w:r w:rsidR="00AE01CE" w:rsidRPr="001B5DD6">
          <w:rPr>
            <w:rStyle w:val="Hipervnculo"/>
            <w:rFonts w:ascii="Helvetica" w:hAnsi="Helvetica"/>
            <w:b/>
            <w:bCs/>
          </w:rPr>
          <w:t xml:space="preserve">Comunicado </w:t>
        </w:r>
        <w:r w:rsidR="001B30CC" w:rsidRPr="001B5DD6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440FF368" w14:textId="2DE045F7" w:rsidR="00A20145" w:rsidRPr="007975DE" w:rsidRDefault="00A20145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</w:rPr>
        <w:drawing>
          <wp:inline distT="0" distB="0" distL="0" distR="0" wp14:anchorId="0FE8E1E9" wp14:editId="6D11022F">
            <wp:extent cx="5400040" cy="5400040"/>
            <wp:effectExtent l="0" t="0" r="0" b="0"/>
            <wp:docPr id="16030168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016823" name="Imagen 1603016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57BB" w14:textId="4FD9FCB7" w:rsidR="001B49DD" w:rsidRDefault="001B49DD">
      <w:pPr>
        <w:spacing w:line="276" w:lineRule="auto"/>
      </w:pPr>
    </w:p>
    <w:p w14:paraId="5FB64B9C" w14:textId="78C0E4D3" w:rsidR="001D460F" w:rsidRDefault="001D460F">
      <w:pPr>
        <w:spacing w:line="276" w:lineRule="auto"/>
      </w:pPr>
    </w:p>
    <w:p w14:paraId="4D139EE5" w14:textId="314E2AEB" w:rsidR="00F30B88" w:rsidRDefault="00F30B8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6593964" wp14:editId="5AB18DFA">
            <wp:extent cx="5400040" cy="5400040"/>
            <wp:effectExtent l="0" t="0" r="0" b="0"/>
            <wp:docPr id="1028726723" name="Imagen 3" descr="Un grupo de personas sentad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6723" name="Imagen 3" descr="Un grupo de personas sentadas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EE17" w14:textId="77777777" w:rsidR="00A20145" w:rsidRDefault="00A20145">
      <w:pPr>
        <w:spacing w:line="276" w:lineRule="auto"/>
      </w:pPr>
    </w:p>
    <w:p w14:paraId="71F8228C" w14:textId="09DB97EA" w:rsidR="00A20145" w:rsidRDefault="00A20145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485FA301" wp14:editId="52DAF28D">
            <wp:extent cx="5400040" cy="5400040"/>
            <wp:effectExtent l="0" t="0" r="0" b="0"/>
            <wp:docPr id="2021528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28228" name="Imagen 20215282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45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3B94"/>
    <w:rsid w:val="00006B83"/>
    <w:rsid w:val="00023065"/>
    <w:rsid w:val="000344F0"/>
    <w:rsid w:val="00051E6B"/>
    <w:rsid w:val="0014762A"/>
    <w:rsid w:val="0017022F"/>
    <w:rsid w:val="00177027"/>
    <w:rsid w:val="00183768"/>
    <w:rsid w:val="00186CB6"/>
    <w:rsid w:val="001B30CC"/>
    <w:rsid w:val="001B49DD"/>
    <w:rsid w:val="001B5DD6"/>
    <w:rsid w:val="001D460F"/>
    <w:rsid w:val="001D65EA"/>
    <w:rsid w:val="0023490A"/>
    <w:rsid w:val="002459D3"/>
    <w:rsid w:val="00263185"/>
    <w:rsid w:val="00280580"/>
    <w:rsid w:val="002F039E"/>
    <w:rsid w:val="003071E6"/>
    <w:rsid w:val="0031129E"/>
    <w:rsid w:val="0035204C"/>
    <w:rsid w:val="0035685A"/>
    <w:rsid w:val="0036167A"/>
    <w:rsid w:val="0037033A"/>
    <w:rsid w:val="00381D2A"/>
    <w:rsid w:val="003939AE"/>
    <w:rsid w:val="003D0264"/>
    <w:rsid w:val="003E5B17"/>
    <w:rsid w:val="003F3E9B"/>
    <w:rsid w:val="004003BD"/>
    <w:rsid w:val="004B1D3E"/>
    <w:rsid w:val="004E2302"/>
    <w:rsid w:val="00536C74"/>
    <w:rsid w:val="00596156"/>
    <w:rsid w:val="005C71C4"/>
    <w:rsid w:val="00602AD1"/>
    <w:rsid w:val="00673016"/>
    <w:rsid w:val="0069421B"/>
    <w:rsid w:val="00695640"/>
    <w:rsid w:val="006C47C4"/>
    <w:rsid w:val="00705026"/>
    <w:rsid w:val="007511E5"/>
    <w:rsid w:val="007975DE"/>
    <w:rsid w:val="0086473D"/>
    <w:rsid w:val="008678F0"/>
    <w:rsid w:val="0088232B"/>
    <w:rsid w:val="008A07E9"/>
    <w:rsid w:val="008A5AE9"/>
    <w:rsid w:val="008C5929"/>
    <w:rsid w:val="008D6C2C"/>
    <w:rsid w:val="008D6DEA"/>
    <w:rsid w:val="00902633"/>
    <w:rsid w:val="00992002"/>
    <w:rsid w:val="00993531"/>
    <w:rsid w:val="009B2068"/>
    <w:rsid w:val="009F1D0E"/>
    <w:rsid w:val="00A20145"/>
    <w:rsid w:val="00A71E20"/>
    <w:rsid w:val="00A95392"/>
    <w:rsid w:val="00AE01CE"/>
    <w:rsid w:val="00AE3710"/>
    <w:rsid w:val="00B8655E"/>
    <w:rsid w:val="00BA265D"/>
    <w:rsid w:val="00BF126A"/>
    <w:rsid w:val="00CE6971"/>
    <w:rsid w:val="00CF39EB"/>
    <w:rsid w:val="00D5322B"/>
    <w:rsid w:val="00D637B2"/>
    <w:rsid w:val="00D73BED"/>
    <w:rsid w:val="00D92459"/>
    <w:rsid w:val="00D94D07"/>
    <w:rsid w:val="00DB2916"/>
    <w:rsid w:val="00DB4A9F"/>
    <w:rsid w:val="00DD6C72"/>
    <w:rsid w:val="00DE3CA2"/>
    <w:rsid w:val="00E32753"/>
    <w:rsid w:val="00E60D5D"/>
    <w:rsid w:val="00E71BE3"/>
    <w:rsid w:val="00E950E8"/>
    <w:rsid w:val="00E95970"/>
    <w:rsid w:val="00EB60D4"/>
    <w:rsid w:val="00F01729"/>
    <w:rsid w:val="00F11E78"/>
    <w:rsid w:val="00F3018D"/>
    <w:rsid w:val="00F30B88"/>
    <w:rsid w:val="00F63939"/>
    <w:rsid w:val="00F67DAE"/>
    <w:rsid w:val="00F700D5"/>
    <w:rsid w:val="00F7115C"/>
    <w:rsid w:val="00FB3257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82573007-A9F3-47F8-9B05-E0768E8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Fuerte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izquierdasocialista.org.ar/2020/index.php/blog/comunicados-de-prensa/item/25120-miercoles-10-de-junio-15-30-hs-movilizacion-a-plaza-de-mayo-del-sindicalismo-combativo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Francisco Ayala</cp:lastModifiedBy>
  <cp:revision>2</cp:revision>
  <dcterms:created xsi:type="dcterms:W3CDTF">2026-06-09T15:03:00Z</dcterms:created>
  <dcterms:modified xsi:type="dcterms:W3CDTF">2026-06-09T15:03:00Z</dcterms:modified>
  <dc:language>es-ES</dc:language>
</cp:coreProperties>
</file>