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38FF" w14:textId="77777777" w:rsidR="00195712" w:rsidRPr="00195712" w:rsidRDefault="00195712" w:rsidP="00195712">
      <w:pPr>
        <w:jc w:val="right"/>
        <w:rPr>
          <w:rFonts w:ascii="Verdana" w:hAnsi="Verdana"/>
          <w:b/>
          <w:bCs/>
          <w:sz w:val="24"/>
          <w:szCs w:val="24"/>
        </w:rPr>
      </w:pPr>
      <w:r w:rsidRPr="00195712">
        <w:rPr>
          <w:rFonts w:ascii="Verdana" w:hAnsi="Verdana"/>
          <w:b/>
          <w:bCs/>
          <w:sz w:val="24"/>
          <w:szCs w:val="24"/>
        </w:rPr>
        <w:t>Comunicado de Prensa 28/11/24</w:t>
      </w:r>
    </w:p>
    <w:p w14:paraId="5F7D846C" w14:textId="77777777" w:rsidR="00195712" w:rsidRPr="00195712" w:rsidRDefault="00195712" w:rsidP="00195712">
      <w:pPr>
        <w:rPr>
          <w:rFonts w:ascii="Verdana" w:hAnsi="Verdana"/>
          <w:sz w:val="24"/>
          <w:szCs w:val="24"/>
        </w:rPr>
      </w:pPr>
    </w:p>
    <w:p w14:paraId="6D4E11C0" w14:textId="77777777" w:rsidR="00195712" w:rsidRPr="00195712" w:rsidRDefault="00195712" w:rsidP="00195712">
      <w:pPr>
        <w:rPr>
          <w:rFonts w:ascii="Verdana" w:hAnsi="Verdana"/>
          <w:b/>
          <w:bCs/>
          <w:sz w:val="24"/>
          <w:szCs w:val="24"/>
        </w:rPr>
      </w:pPr>
      <w:r w:rsidRPr="00195712">
        <w:rPr>
          <w:rFonts w:ascii="Verdana" w:hAnsi="Verdana"/>
          <w:b/>
          <w:bCs/>
          <w:sz w:val="24"/>
          <w:szCs w:val="24"/>
        </w:rPr>
        <w:t>La ITF finalizó el “Taller Nacional de Juventud” y destacó la presencia de los jóvenes en la política</w:t>
      </w:r>
    </w:p>
    <w:p w14:paraId="670BEFE1" w14:textId="77777777" w:rsidR="00195712" w:rsidRPr="00195712" w:rsidRDefault="00195712" w:rsidP="00195712">
      <w:pPr>
        <w:rPr>
          <w:rFonts w:ascii="Verdana" w:hAnsi="Verdana"/>
          <w:sz w:val="24"/>
          <w:szCs w:val="24"/>
        </w:rPr>
      </w:pPr>
    </w:p>
    <w:p w14:paraId="4FFE71C4" w14:textId="77777777" w:rsidR="00195712" w:rsidRPr="00195712" w:rsidRDefault="00195712" w:rsidP="00195712">
      <w:pPr>
        <w:rPr>
          <w:rFonts w:ascii="Verdana" w:hAnsi="Verdana"/>
          <w:sz w:val="24"/>
          <w:szCs w:val="24"/>
        </w:rPr>
      </w:pPr>
      <w:r w:rsidRPr="00195712">
        <w:rPr>
          <w:rFonts w:ascii="Verdana" w:hAnsi="Verdana"/>
          <w:sz w:val="24"/>
          <w:szCs w:val="24"/>
        </w:rPr>
        <w:t>La Federación Internacional de Trabajadores del Transporte (ITF) finalizó hoy el “Taller Nacional de Juventud” donde abordaron la actualidad política, y diversas temáticas vinculadas al mundo del trabajo como las privatizaciones de empresas. El mismo, que comenzó en el día de ayer, contó con una gran convocatoria de representantes de distintos sindicatos y con la presencia de dirigentes políticos y gremiales.</w:t>
      </w:r>
    </w:p>
    <w:p w14:paraId="6F5F3CAC" w14:textId="77777777" w:rsidR="00195712" w:rsidRPr="00195712" w:rsidRDefault="00195712" w:rsidP="00195712">
      <w:pPr>
        <w:rPr>
          <w:rFonts w:ascii="Verdana" w:hAnsi="Verdana"/>
          <w:sz w:val="24"/>
          <w:szCs w:val="24"/>
        </w:rPr>
      </w:pPr>
    </w:p>
    <w:p w14:paraId="33A795D6" w14:textId="77777777" w:rsidR="00195712" w:rsidRPr="00195712" w:rsidRDefault="00195712" w:rsidP="00195712">
      <w:pPr>
        <w:rPr>
          <w:rFonts w:ascii="Verdana" w:hAnsi="Verdana"/>
          <w:sz w:val="24"/>
          <w:szCs w:val="24"/>
        </w:rPr>
      </w:pPr>
      <w:r w:rsidRPr="00195712">
        <w:rPr>
          <w:rFonts w:ascii="Verdana" w:hAnsi="Verdana"/>
          <w:sz w:val="24"/>
          <w:szCs w:val="24"/>
        </w:rPr>
        <w:t xml:space="preserve">En este marco, Horacio </w:t>
      </w:r>
      <w:proofErr w:type="spellStart"/>
      <w:r w:rsidRPr="00195712">
        <w:rPr>
          <w:rFonts w:ascii="Verdana" w:hAnsi="Verdana"/>
          <w:sz w:val="24"/>
          <w:szCs w:val="24"/>
        </w:rPr>
        <w:t>Calculli</w:t>
      </w:r>
      <w:proofErr w:type="spellEnd"/>
      <w:r w:rsidRPr="00195712">
        <w:rPr>
          <w:rFonts w:ascii="Verdana" w:hAnsi="Verdana"/>
          <w:sz w:val="24"/>
          <w:szCs w:val="24"/>
        </w:rPr>
        <w:t>, miembro del Comité Ejecutivo Mundial, señaló: “es importante que utilicemos la ITF como una herramienta de construcción de lazos fuertes entre los trabajadores de Latinoamérica, para así poder resistir y pensar en políticas públicas transversales a toda la región de manera continental”.</w:t>
      </w:r>
    </w:p>
    <w:p w14:paraId="3F2BF641" w14:textId="77777777" w:rsidR="00195712" w:rsidRPr="00195712" w:rsidRDefault="00195712" w:rsidP="00195712">
      <w:pPr>
        <w:rPr>
          <w:rFonts w:ascii="Verdana" w:hAnsi="Verdana"/>
          <w:sz w:val="24"/>
          <w:szCs w:val="24"/>
        </w:rPr>
      </w:pPr>
    </w:p>
    <w:p w14:paraId="1492E858" w14:textId="77777777" w:rsidR="00195712" w:rsidRPr="00195712" w:rsidRDefault="00195712" w:rsidP="00195712">
      <w:pPr>
        <w:rPr>
          <w:rFonts w:ascii="Verdana" w:hAnsi="Verdana"/>
          <w:sz w:val="24"/>
          <w:szCs w:val="24"/>
        </w:rPr>
      </w:pPr>
      <w:r w:rsidRPr="00195712">
        <w:rPr>
          <w:rFonts w:ascii="Verdana" w:hAnsi="Verdana"/>
          <w:sz w:val="24"/>
          <w:szCs w:val="24"/>
        </w:rPr>
        <w:t xml:space="preserve">En la misma línea, Walter Correa, </w:t>
      </w:r>
      <w:proofErr w:type="gramStart"/>
      <w:r w:rsidRPr="00195712">
        <w:rPr>
          <w:rFonts w:ascii="Verdana" w:hAnsi="Verdana"/>
          <w:sz w:val="24"/>
          <w:szCs w:val="24"/>
        </w:rPr>
        <w:t>Ministro</w:t>
      </w:r>
      <w:proofErr w:type="gramEnd"/>
      <w:r w:rsidRPr="00195712">
        <w:rPr>
          <w:rFonts w:ascii="Verdana" w:hAnsi="Verdana"/>
          <w:sz w:val="24"/>
          <w:szCs w:val="24"/>
        </w:rPr>
        <w:t xml:space="preserve"> de Trabajo de la Provincia de Buenos Aires, afirmo que "los trabajadores tienen que recuperar lugar en la política" e insistió que "las nuevas generaciones se tienen que hacer cargo de ese legado".</w:t>
      </w:r>
    </w:p>
    <w:p w14:paraId="62E82B71" w14:textId="77777777" w:rsidR="00195712" w:rsidRPr="00195712" w:rsidRDefault="00195712" w:rsidP="00195712">
      <w:pPr>
        <w:rPr>
          <w:rFonts w:ascii="Verdana" w:hAnsi="Verdana"/>
          <w:sz w:val="24"/>
          <w:szCs w:val="24"/>
        </w:rPr>
      </w:pPr>
    </w:p>
    <w:p w14:paraId="7FD78615" w14:textId="6207B4AB" w:rsidR="00195712" w:rsidRPr="00195712" w:rsidRDefault="00195712" w:rsidP="00195712">
      <w:pPr>
        <w:rPr>
          <w:rFonts w:ascii="Verdana" w:hAnsi="Verdana"/>
          <w:sz w:val="24"/>
          <w:szCs w:val="24"/>
        </w:rPr>
      </w:pPr>
      <w:r w:rsidRPr="00195712">
        <w:rPr>
          <w:rFonts w:ascii="Verdana" w:hAnsi="Verdana"/>
          <w:sz w:val="24"/>
          <w:szCs w:val="24"/>
        </w:rPr>
        <w:t xml:space="preserve">Además, durante la primera jornada Kelly Olmos, ex </w:t>
      </w:r>
      <w:proofErr w:type="gramStart"/>
      <w:r w:rsidRPr="00195712">
        <w:rPr>
          <w:rFonts w:ascii="Verdana" w:hAnsi="Verdana"/>
          <w:sz w:val="24"/>
          <w:szCs w:val="24"/>
        </w:rPr>
        <w:t>Ministra</w:t>
      </w:r>
      <w:proofErr w:type="gramEnd"/>
      <w:r w:rsidRPr="00195712">
        <w:rPr>
          <w:rFonts w:ascii="Verdana" w:hAnsi="Verdana"/>
          <w:sz w:val="24"/>
          <w:szCs w:val="24"/>
        </w:rPr>
        <w:t xml:space="preserve"> de Trabajo</w:t>
      </w:r>
      <w:r>
        <w:rPr>
          <w:rFonts w:ascii="Verdana" w:hAnsi="Verdana"/>
          <w:sz w:val="24"/>
          <w:szCs w:val="24"/>
        </w:rPr>
        <w:t xml:space="preserve"> de la Nación</w:t>
      </w:r>
      <w:r w:rsidRPr="00195712">
        <w:rPr>
          <w:rFonts w:ascii="Verdana" w:hAnsi="Verdana"/>
          <w:sz w:val="24"/>
          <w:szCs w:val="24"/>
        </w:rPr>
        <w:t>, sostuvo: “sin movimiento obrero no hay defensa de los derechos de los trabajadores”.</w:t>
      </w:r>
    </w:p>
    <w:p w14:paraId="0A3FD363" w14:textId="77777777" w:rsidR="00195712" w:rsidRPr="00195712" w:rsidRDefault="00195712" w:rsidP="00195712">
      <w:pPr>
        <w:rPr>
          <w:rFonts w:ascii="Verdana" w:hAnsi="Verdana"/>
          <w:sz w:val="24"/>
          <w:szCs w:val="24"/>
        </w:rPr>
      </w:pPr>
    </w:p>
    <w:p w14:paraId="4D9D24E7" w14:textId="77777777" w:rsidR="00195712" w:rsidRPr="00195712" w:rsidRDefault="00195712" w:rsidP="00195712">
      <w:pPr>
        <w:rPr>
          <w:rFonts w:ascii="Verdana" w:hAnsi="Verdana"/>
          <w:sz w:val="24"/>
          <w:szCs w:val="24"/>
        </w:rPr>
      </w:pPr>
      <w:r w:rsidRPr="00195712">
        <w:rPr>
          <w:rFonts w:ascii="Verdana" w:hAnsi="Verdana"/>
          <w:sz w:val="24"/>
          <w:szCs w:val="24"/>
        </w:rPr>
        <w:t xml:space="preserve">Finalmente, Diego Giuliano, Diputado Nacional y ex </w:t>
      </w:r>
      <w:proofErr w:type="gramStart"/>
      <w:r w:rsidRPr="00195712">
        <w:rPr>
          <w:rFonts w:ascii="Verdana" w:hAnsi="Verdana"/>
          <w:sz w:val="24"/>
          <w:szCs w:val="24"/>
        </w:rPr>
        <w:t>Ministro</w:t>
      </w:r>
      <w:proofErr w:type="gramEnd"/>
      <w:r w:rsidRPr="00195712">
        <w:rPr>
          <w:rFonts w:ascii="Verdana" w:hAnsi="Verdana"/>
          <w:sz w:val="24"/>
          <w:szCs w:val="24"/>
        </w:rPr>
        <w:t xml:space="preserve"> de Transporte, destacó que “según la IATA, Aerolíneas Argentinas genera más de 6 mil millones de dólares en divisas para el país anualmente”.</w:t>
      </w:r>
    </w:p>
    <w:p w14:paraId="209D84A4" w14:textId="77777777" w:rsidR="00195712" w:rsidRPr="00195712" w:rsidRDefault="00195712" w:rsidP="00195712">
      <w:pPr>
        <w:rPr>
          <w:rFonts w:ascii="Verdana" w:hAnsi="Verdana"/>
          <w:sz w:val="24"/>
          <w:szCs w:val="24"/>
        </w:rPr>
      </w:pPr>
    </w:p>
    <w:p w14:paraId="7E339B00" w14:textId="60F9AC6D" w:rsidR="00843B36" w:rsidRDefault="00195712" w:rsidP="00195712">
      <w:pPr>
        <w:rPr>
          <w:rFonts w:ascii="Verdana" w:hAnsi="Verdana"/>
          <w:sz w:val="24"/>
          <w:szCs w:val="24"/>
        </w:rPr>
      </w:pPr>
      <w:r w:rsidRPr="00195712">
        <w:rPr>
          <w:rFonts w:ascii="Verdana" w:hAnsi="Verdana"/>
          <w:sz w:val="24"/>
          <w:szCs w:val="24"/>
        </w:rPr>
        <w:t xml:space="preserve">Además de los mencionados participaron Emiliano </w:t>
      </w:r>
      <w:proofErr w:type="spellStart"/>
      <w:r w:rsidRPr="00195712">
        <w:rPr>
          <w:rFonts w:ascii="Verdana" w:hAnsi="Verdana"/>
          <w:sz w:val="24"/>
          <w:szCs w:val="24"/>
        </w:rPr>
        <w:t>Addisi</w:t>
      </w:r>
      <w:proofErr w:type="spellEnd"/>
      <w:r w:rsidRPr="00195712">
        <w:rPr>
          <w:rFonts w:ascii="Verdana" w:hAnsi="Verdana"/>
          <w:sz w:val="24"/>
          <w:szCs w:val="24"/>
        </w:rPr>
        <w:t xml:space="preserve">, Secretario Adjunto Regional de ITF </w:t>
      </w:r>
      <w:proofErr w:type="spellStart"/>
      <w:r w:rsidRPr="00195712">
        <w:rPr>
          <w:rFonts w:ascii="Verdana" w:hAnsi="Verdana"/>
          <w:sz w:val="24"/>
          <w:szCs w:val="24"/>
        </w:rPr>
        <w:t>Americas</w:t>
      </w:r>
      <w:proofErr w:type="spellEnd"/>
      <w:r w:rsidRPr="00195712">
        <w:rPr>
          <w:rFonts w:ascii="Verdana" w:hAnsi="Verdana"/>
          <w:sz w:val="24"/>
          <w:szCs w:val="24"/>
        </w:rPr>
        <w:t>; Karina Moyano, representante de Camioneros; Edgardo Llano, Secretario General de la Asociación del Personal Aeronáutico (APA)</w:t>
      </w:r>
      <w:r>
        <w:rPr>
          <w:rFonts w:ascii="Verdana" w:hAnsi="Verdana"/>
          <w:sz w:val="24"/>
          <w:szCs w:val="24"/>
        </w:rPr>
        <w:t>, y</w:t>
      </w:r>
      <w:r w:rsidRPr="00195712">
        <w:rPr>
          <w:rFonts w:ascii="Verdana" w:hAnsi="Verdana"/>
          <w:sz w:val="24"/>
          <w:szCs w:val="24"/>
        </w:rPr>
        <w:t xml:space="preserve"> Rubén Fernández, Secretario General </w:t>
      </w:r>
      <w:r w:rsidRPr="00195712">
        <w:rPr>
          <w:rFonts w:ascii="Verdana" w:hAnsi="Verdana"/>
          <w:sz w:val="24"/>
          <w:szCs w:val="24"/>
        </w:rPr>
        <w:lastRenderedPageBreak/>
        <w:t>de la Unión del Personal Superior y Profesional de Empresas Aerocomerciales (UPSA), entre otros.</w:t>
      </w:r>
    </w:p>
    <w:p w14:paraId="605CF28F" w14:textId="77777777" w:rsidR="00195712" w:rsidRDefault="00195712" w:rsidP="00195712">
      <w:pPr>
        <w:rPr>
          <w:rFonts w:ascii="Verdana" w:hAnsi="Verdana"/>
          <w:sz w:val="24"/>
          <w:szCs w:val="24"/>
        </w:rPr>
      </w:pPr>
    </w:p>
    <w:p w14:paraId="72B3BEFE" w14:textId="77777777" w:rsidR="00195712" w:rsidRPr="00195712" w:rsidRDefault="00195712" w:rsidP="00195712">
      <w:pPr>
        <w:rPr>
          <w:rFonts w:ascii="Verdana" w:hAnsi="Verdana"/>
          <w:b/>
          <w:bCs/>
          <w:sz w:val="24"/>
          <w:szCs w:val="24"/>
          <w:u w:val="single"/>
        </w:rPr>
      </w:pPr>
      <w:r w:rsidRPr="00195712">
        <w:rPr>
          <w:rFonts w:ascii="Verdana" w:hAnsi="Verdana"/>
          <w:b/>
          <w:bCs/>
          <w:sz w:val="24"/>
          <w:szCs w:val="24"/>
          <w:u w:val="single"/>
        </w:rPr>
        <w:t>Para ampliar información y notas:</w:t>
      </w:r>
    </w:p>
    <w:p w14:paraId="74B30C95" w14:textId="1D822F7A" w:rsidR="00195712" w:rsidRPr="00195712" w:rsidRDefault="00195712" w:rsidP="00195712">
      <w:pPr>
        <w:rPr>
          <w:rFonts w:ascii="Verdana" w:hAnsi="Verdana"/>
          <w:sz w:val="24"/>
          <w:szCs w:val="24"/>
        </w:rPr>
      </w:pPr>
      <w:r w:rsidRPr="00195712">
        <w:rPr>
          <w:rFonts w:ascii="Verdana" w:hAnsi="Verdana"/>
          <w:sz w:val="24"/>
          <w:szCs w:val="24"/>
        </w:rPr>
        <w:t xml:space="preserve">Horacio </w:t>
      </w:r>
      <w:proofErr w:type="spellStart"/>
      <w:r w:rsidRPr="00195712">
        <w:rPr>
          <w:rFonts w:ascii="Verdana" w:hAnsi="Verdana"/>
          <w:sz w:val="24"/>
          <w:szCs w:val="24"/>
        </w:rPr>
        <w:t>Calculli</w:t>
      </w:r>
      <w:proofErr w:type="spellEnd"/>
      <w:r w:rsidRPr="00195712">
        <w:rPr>
          <w:rFonts w:ascii="Verdana" w:hAnsi="Verdana"/>
          <w:sz w:val="24"/>
          <w:szCs w:val="24"/>
        </w:rPr>
        <w:t xml:space="preserve"> (</w:t>
      </w:r>
      <w:r>
        <w:rPr>
          <w:rFonts w:ascii="Verdana" w:hAnsi="Verdana"/>
          <w:sz w:val="24"/>
          <w:szCs w:val="24"/>
        </w:rPr>
        <w:t>miembro Comité Mundial</w:t>
      </w:r>
      <w:r w:rsidRPr="00195712">
        <w:rPr>
          <w:rFonts w:ascii="Verdana" w:hAnsi="Verdana"/>
          <w:sz w:val="24"/>
          <w:szCs w:val="24"/>
        </w:rPr>
        <w:t>) – Cel. (011) 5742-2757</w:t>
      </w:r>
    </w:p>
    <w:p w14:paraId="13F6A924" w14:textId="77777777" w:rsidR="00195712" w:rsidRPr="00195712" w:rsidRDefault="00195712" w:rsidP="00195712">
      <w:pPr>
        <w:rPr>
          <w:rFonts w:ascii="Verdana" w:hAnsi="Verdana"/>
          <w:b/>
          <w:bCs/>
          <w:sz w:val="24"/>
          <w:szCs w:val="24"/>
          <w:u w:val="single"/>
        </w:rPr>
      </w:pPr>
    </w:p>
    <w:p w14:paraId="78C38B0A" w14:textId="77777777" w:rsidR="00195712" w:rsidRPr="00195712" w:rsidRDefault="00195712" w:rsidP="00195712">
      <w:pPr>
        <w:rPr>
          <w:rFonts w:ascii="Verdana" w:hAnsi="Verdana"/>
          <w:b/>
          <w:bCs/>
          <w:sz w:val="24"/>
          <w:szCs w:val="24"/>
          <w:u w:val="single"/>
        </w:rPr>
      </w:pPr>
      <w:r w:rsidRPr="00195712">
        <w:rPr>
          <w:rFonts w:ascii="Verdana" w:hAnsi="Verdana"/>
          <w:b/>
          <w:bCs/>
          <w:sz w:val="24"/>
          <w:szCs w:val="24"/>
          <w:u w:val="single"/>
        </w:rPr>
        <w:t>Contactos de Prensa:</w:t>
      </w:r>
    </w:p>
    <w:p w14:paraId="77786BD5" w14:textId="77777777" w:rsidR="00195712" w:rsidRPr="00195712" w:rsidRDefault="00195712" w:rsidP="00195712">
      <w:pPr>
        <w:rPr>
          <w:rFonts w:ascii="Verdana" w:hAnsi="Verdana"/>
          <w:sz w:val="24"/>
          <w:szCs w:val="24"/>
        </w:rPr>
      </w:pPr>
      <w:r w:rsidRPr="00195712">
        <w:rPr>
          <w:rFonts w:ascii="Verdana" w:hAnsi="Verdana"/>
          <w:sz w:val="24"/>
          <w:szCs w:val="24"/>
        </w:rPr>
        <w:t>Lisandro Machado – Cel. (011) 3632-1200</w:t>
      </w:r>
    </w:p>
    <w:p w14:paraId="61CDC39D" w14:textId="77777777" w:rsidR="00195712" w:rsidRPr="00195712" w:rsidRDefault="00195712" w:rsidP="00195712">
      <w:pPr>
        <w:rPr>
          <w:rFonts w:ascii="Verdana" w:hAnsi="Verdana"/>
          <w:sz w:val="24"/>
          <w:szCs w:val="24"/>
        </w:rPr>
      </w:pPr>
      <w:r w:rsidRPr="00195712">
        <w:rPr>
          <w:rFonts w:ascii="Verdana" w:hAnsi="Verdana"/>
          <w:sz w:val="24"/>
          <w:szCs w:val="24"/>
        </w:rPr>
        <w:t xml:space="preserve">Gabriel </w:t>
      </w:r>
      <w:proofErr w:type="spellStart"/>
      <w:r w:rsidRPr="00195712">
        <w:rPr>
          <w:rFonts w:ascii="Verdana" w:hAnsi="Verdana"/>
          <w:sz w:val="24"/>
          <w:szCs w:val="24"/>
        </w:rPr>
        <w:t>Padula</w:t>
      </w:r>
      <w:proofErr w:type="spellEnd"/>
      <w:r w:rsidRPr="00195712">
        <w:rPr>
          <w:rFonts w:ascii="Verdana" w:hAnsi="Verdana"/>
          <w:sz w:val="24"/>
          <w:szCs w:val="24"/>
        </w:rPr>
        <w:t xml:space="preserve"> – Cel. (011) 5708-0106</w:t>
      </w:r>
    </w:p>
    <w:p w14:paraId="2DD63F5E" w14:textId="77777777" w:rsidR="00195712" w:rsidRPr="00195712" w:rsidRDefault="00195712" w:rsidP="00195712">
      <w:pPr>
        <w:rPr>
          <w:rFonts w:ascii="Verdana" w:hAnsi="Verdana"/>
          <w:b/>
          <w:bCs/>
          <w:sz w:val="24"/>
          <w:szCs w:val="24"/>
          <w:u w:val="single"/>
        </w:rPr>
      </w:pPr>
    </w:p>
    <w:p w14:paraId="0F49D11E" w14:textId="77777777" w:rsidR="00195712" w:rsidRPr="00195712" w:rsidRDefault="00195712" w:rsidP="00195712">
      <w:pPr>
        <w:rPr>
          <w:rFonts w:ascii="Verdana" w:hAnsi="Verdana"/>
          <w:b/>
          <w:bCs/>
          <w:sz w:val="24"/>
          <w:szCs w:val="24"/>
          <w:u w:val="single"/>
        </w:rPr>
      </w:pPr>
      <w:r w:rsidRPr="00195712">
        <w:rPr>
          <w:rFonts w:ascii="Verdana" w:hAnsi="Verdana"/>
          <w:b/>
          <w:bCs/>
          <w:sz w:val="24"/>
          <w:szCs w:val="24"/>
          <w:u w:val="single"/>
        </w:rPr>
        <w:t>Redes Sociales:</w:t>
      </w:r>
    </w:p>
    <w:p w14:paraId="07C7DC6C" w14:textId="77777777" w:rsidR="00195712" w:rsidRPr="00195712" w:rsidRDefault="00195712" w:rsidP="00195712">
      <w:pPr>
        <w:rPr>
          <w:rFonts w:ascii="Verdana" w:hAnsi="Verdana"/>
          <w:sz w:val="24"/>
          <w:szCs w:val="24"/>
        </w:rPr>
      </w:pPr>
      <w:r w:rsidRPr="00195712">
        <w:rPr>
          <w:rFonts w:ascii="Verdana" w:hAnsi="Verdana"/>
          <w:sz w:val="24"/>
          <w:szCs w:val="24"/>
        </w:rPr>
        <w:t>Twitter: @ITF_Americas</w:t>
      </w:r>
    </w:p>
    <w:p w14:paraId="195FE138" w14:textId="77777777" w:rsidR="00195712" w:rsidRPr="00195712" w:rsidRDefault="00195712" w:rsidP="00195712">
      <w:pPr>
        <w:rPr>
          <w:rFonts w:ascii="Verdana" w:hAnsi="Verdana"/>
          <w:sz w:val="24"/>
          <w:szCs w:val="24"/>
        </w:rPr>
      </w:pPr>
      <w:r w:rsidRPr="00195712">
        <w:rPr>
          <w:rFonts w:ascii="Verdana" w:hAnsi="Verdana"/>
          <w:sz w:val="24"/>
          <w:szCs w:val="24"/>
        </w:rPr>
        <w:t>Facebook: /</w:t>
      </w:r>
      <w:proofErr w:type="spellStart"/>
      <w:r w:rsidRPr="00195712">
        <w:rPr>
          <w:rFonts w:ascii="Verdana" w:hAnsi="Verdana"/>
          <w:sz w:val="24"/>
          <w:szCs w:val="24"/>
        </w:rPr>
        <w:t>ITF.Americas</w:t>
      </w:r>
      <w:proofErr w:type="spellEnd"/>
    </w:p>
    <w:p w14:paraId="0E4FEDD9" w14:textId="77777777" w:rsidR="00195712" w:rsidRPr="00195712" w:rsidRDefault="00195712" w:rsidP="00195712">
      <w:pPr>
        <w:rPr>
          <w:rFonts w:ascii="Verdana" w:hAnsi="Verdana"/>
          <w:sz w:val="24"/>
          <w:szCs w:val="24"/>
        </w:rPr>
      </w:pPr>
      <w:r w:rsidRPr="00195712">
        <w:rPr>
          <w:rFonts w:ascii="Verdana" w:hAnsi="Verdana"/>
          <w:sz w:val="24"/>
          <w:szCs w:val="24"/>
        </w:rPr>
        <w:t>Instagram: @itf.americas</w:t>
      </w:r>
    </w:p>
    <w:p w14:paraId="3F872D79" w14:textId="269A47F9" w:rsidR="00195712" w:rsidRPr="00195712" w:rsidRDefault="00195712" w:rsidP="00195712">
      <w:pPr>
        <w:rPr>
          <w:rFonts w:ascii="Verdana" w:hAnsi="Verdana"/>
          <w:sz w:val="24"/>
          <w:szCs w:val="24"/>
        </w:rPr>
      </w:pPr>
    </w:p>
    <w:p w14:paraId="64D24CC6" w14:textId="77777777" w:rsidR="00195712" w:rsidRPr="00195712" w:rsidRDefault="00195712" w:rsidP="00195712">
      <w:pPr>
        <w:rPr>
          <w:rFonts w:ascii="Verdana" w:hAnsi="Verdana"/>
          <w:sz w:val="24"/>
          <w:szCs w:val="24"/>
        </w:rPr>
      </w:pPr>
    </w:p>
    <w:sectPr w:rsidR="00195712" w:rsidRPr="001957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2"/>
    <w:rsid w:val="00195712"/>
    <w:rsid w:val="006C2106"/>
    <w:rsid w:val="00843B36"/>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C5AD"/>
  <w15:chartTrackingRefBased/>
  <w15:docId w15:val="{842DB760-8D67-4BDB-8726-A52DD370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5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5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57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57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57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57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57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57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57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7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57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57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57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57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57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57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57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5712"/>
    <w:rPr>
      <w:rFonts w:eastAsiaTheme="majorEastAsia" w:cstheme="majorBidi"/>
      <w:color w:val="272727" w:themeColor="text1" w:themeTint="D8"/>
    </w:rPr>
  </w:style>
  <w:style w:type="paragraph" w:styleId="Ttulo">
    <w:name w:val="Title"/>
    <w:basedOn w:val="Normal"/>
    <w:next w:val="Normal"/>
    <w:link w:val="TtuloCar"/>
    <w:uiPriority w:val="10"/>
    <w:qFormat/>
    <w:rsid w:val="00195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57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57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57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5712"/>
    <w:pPr>
      <w:spacing w:before="160"/>
      <w:jc w:val="center"/>
    </w:pPr>
    <w:rPr>
      <w:i/>
      <w:iCs/>
      <w:color w:val="404040" w:themeColor="text1" w:themeTint="BF"/>
    </w:rPr>
  </w:style>
  <w:style w:type="character" w:customStyle="1" w:styleId="CitaCar">
    <w:name w:val="Cita Car"/>
    <w:basedOn w:val="Fuentedeprrafopredeter"/>
    <w:link w:val="Cita"/>
    <w:uiPriority w:val="29"/>
    <w:rsid w:val="00195712"/>
    <w:rPr>
      <w:i/>
      <w:iCs/>
      <w:color w:val="404040" w:themeColor="text1" w:themeTint="BF"/>
    </w:rPr>
  </w:style>
  <w:style w:type="paragraph" w:styleId="Prrafodelista">
    <w:name w:val="List Paragraph"/>
    <w:basedOn w:val="Normal"/>
    <w:uiPriority w:val="34"/>
    <w:qFormat/>
    <w:rsid w:val="00195712"/>
    <w:pPr>
      <w:ind w:left="720"/>
      <w:contextualSpacing/>
    </w:pPr>
  </w:style>
  <w:style w:type="character" w:styleId="nfasisintenso">
    <w:name w:val="Intense Emphasis"/>
    <w:basedOn w:val="Fuentedeprrafopredeter"/>
    <w:uiPriority w:val="21"/>
    <w:qFormat/>
    <w:rsid w:val="00195712"/>
    <w:rPr>
      <w:i/>
      <w:iCs/>
      <w:color w:val="0F4761" w:themeColor="accent1" w:themeShade="BF"/>
    </w:rPr>
  </w:style>
  <w:style w:type="paragraph" w:styleId="Citadestacada">
    <w:name w:val="Intense Quote"/>
    <w:basedOn w:val="Normal"/>
    <w:next w:val="Normal"/>
    <w:link w:val="CitadestacadaCar"/>
    <w:uiPriority w:val="30"/>
    <w:qFormat/>
    <w:rsid w:val="00195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5712"/>
    <w:rPr>
      <w:i/>
      <w:iCs/>
      <w:color w:val="0F4761" w:themeColor="accent1" w:themeShade="BF"/>
    </w:rPr>
  </w:style>
  <w:style w:type="character" w:styleId="Referenciaintensa">
    <w:name w:val="Intense Reference"/>
    <w:basedOn w:val="Fuentedeprrafopredeter"/>
    <w:uiPriority w:val="32"/>
    <w:qFormat/>
    <w:rsid w:val="00195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8109">
      <w:bodyDiv w:val="1"/>
      <w:marLeft w:val="0"/>
      <w:marRight w:val="0"/>
      <w:marTop w:val="0"/>
      <w:marBottom w:val="0"/>
      <w:divBdr>
        <w:top w:val="none" w:sz="0" w:space="0" w:color="auto"/>
        <w:left w:val="none" w:sz="0" w:space="0" w:color="auto"/>
        <w:bottom w:val="none" w:sz="0" w:space="0" w:color="auto"/>
        <w:right w:val="none" w:sz="0" w:space="0" w:color="auto"/>
      </w:divBdr>
    </w:div>
    <w:div w:id="455949131">
      <w:bodyDiv w:val="1"/>
      <w:marLeft w:val="0"/>
      <w:marRight w:val="0"/>
      <w:marTop w:val="0"/>
      <w:marBottom w:val="0"/>
      <w:divBdr>
        <w:top w:val="none" w:sz="0" w:space="0" w:color="auto"/>
        <w:left w:val="none" w:sz="0" w:space="0" w:color="auto"/>
        <w:bottom w:val="none" w:sz="0" w:space="0" w:color="auto"/>
        <w:right w:val="none" w:sz="0" w:space="0" w:color="auto"/>
      </w:divBdr>
    </w:div>
    <w:div w:id="651375015">
      <w:bodyDiv w:val="1"/>
      <w:marLeft w:val="0"/>
      <w:marRight w:val="0"/>
      <w:marTop w:val="0"/>
      <w:marBottom w:val="0"/>
      <w:divBdr>
        <w:top w:val="none" w:sz="0" w:space="0" w:color="auto"/>
        <w:left w:val="none" w:sz="0" w:space="0" w:color="auto"/>
        <w:bottom w:val="none" w:sz="0" w:space="0" w:color="auto"/>
        <w:right w:val="none" w:sz="0" w:space="0" w:color="auto"/>
      </w:divBdr>
    </w:div>
    <w:div w:id="2061401040">
      <w:bodyDiv w:val="1"/>
      <w:marLeft w:val="0"/>
      <w:marRight w:val="0"/>
      <w:marTop w:val="0"/>
      <w:marBottom w:val="0"/>
      <w:divBdr>
        <w:top w:val="none" w:sz="0" w:space="0" w:color="auto"/>
        <w:left w:val="none" w:sz="0" w:space="0" w:color="auto"/>
        <w:bottom w:val="none" w:sz="0" w:space="0" w:color="auto"/>
        <w:right w:val="none" w:sz="0" w:space="0" w:color="auto"/>
      </w:divBdr>
    </w:div>
    <w:div w:id="2102218167">
      <w:bodyDiv w:val="1"/>
      <w:marLeft w:val="0"/>
      <w:marRight w:val="0"/>
      <w:marTop w:val="0"/>
      <w:marBottom w:val="0"/>
      <w:divBdr>
        <w:top w:val="none" w:sz="0" w:space="0" w:color="auto"/>
        <w:left w:val="none" w:sz="0" w:space="0" w:color="auto"/>
        <w:bottom w:val="none" w:sz="0" w:space="0" w:color="auto"/>
        <w:right w:val="none" w:sz="0" w:space="0" w:color="auto"/>
      </w:divBdr>
    </w:div>
    <w:div w:id="2123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2024-11-28T18:05:00Z</dcterms:created>
  <dcterms:modified xsi:type="dcterms:W3CDTF">2024-11-28T18:12:00Z</dcterms:modified>
</cp:coreProperties>
</file>